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02" w:rsidRDefault="00BB0A7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5.15pt;width:252.25pt;height:67.1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7792B" w:rsidRPr="001F2DC1" w:rsidRDefault="002E3CA1" w:rsidP="00C7792B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>(профиль) программы «</w:t>
                  </w:r>
                  <w:r>
                    <w:t xml:space="preserve">Менеджмент </w:t>
                  </w:r>
                  <w:r w:rsidR="00C7792B">
                    <w:t>в здравоохранении</w:t>
                  </w:r>
                  <w:r w:rsidRPr="008E6CE8">
                    <w:t>»</w:t>
                  </w:r>
                  <w:r w:rsidR="00C7792B">
                    <w:t xml:space="preserve">, утв. приказом ректора </w:t>
                  </w:r>
                  <w:proofErr w:type="spellStart"/>
                  <w:r w:rsidR="00C7792B">
                    <w:t>ОмГА</w:t>
                  </w:r>
                  <w:proofErr w:type="spellEnd"/>
                  <w:r w:rsidR="00C7792B">
                    <w:t xml:space="preserve"> от</w:t>
                  </w:r>
                  <w:r w:rsidR="00C7792B" w:rsidRPr="00ED7B98">
                    <w:t xml:space="preserve"> </w:t>
                  </w:r>
                  <w:bookmarkStart w:id="0" w:name="_Hlk163574545"/>
                  <w:r w:rsidR="002F1072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2E3CA1" w:rsidRPr="00641D51" w:rsidRDefault="002E3CA1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A833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833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833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833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833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A833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8338D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A8338D" w:rsidRDefault="0058696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A8338D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A8338D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8338D">
        <w:rPr>
          <w:rFonts w:eastAsia="Courier New"/>
          <w:noProof/>
          <w:sz w:val="28"/>
          <w:szCs w:val="28"/>
          <w:lang w:bidi="ru-RU"/>
        </w:rPr>
        <w:t>Кафедра «</w:t>
      </w:r>
      <w:r w:rsidR="0065230C" w:rsidRPr="00A8338D">
        <w:rPr>
          <w:rFonts w:eastAsia="Courier New"/>
          <w:noProof/>
          <w:sz w:val="28"/>
          <w:szCs w:val="28"/>
          <w:lang w:bidi="ru-RU"/>
        </w:rPr>
        <w:t>Управления, политики и права</w:t>
      </w:r>
      <w:r w:rsidRPr="00A8338D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A8338D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A8338D" w:rsidRDefault="00BB0A7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E3CA1" w:rsidRPr="00C94464" w:rsidRDefault="002E3CA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E3CA1" w:rsidRPr="00C94464" w:rsidRDefault="002E3CA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E4EAB" w:rsidRPr="00C1531A" w:rsidRDefault="00DE4EAB" w:rsidP="00DE4EAB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DE4EAB" w:rsidRPr="00C1531A" w:rsidRDefault="00DE4EAB" w:rsidP="00DE4EAB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DE4EAB" w:rsidRPr="00C1531A" w:rsidRDefault="00DE4EAB" w:rsidP="00DE4EAB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r w:rsidR="002F1072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bookmarkEnd w:id="1"/>
                <w:p w:rsidR="002E3CA1" w:rsidRPr="00E82D02" w:rsidRDefault="002E3CA1" w:rsidP="00480DD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A833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833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833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833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A8338D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A8338D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A8338D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8338D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A8338D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8338D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A8338D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8338D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A8338D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A8338D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A8338D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A8338D" w:rsidRDefault="00FC427F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A8338D">
        <w:rPr>
          <w:b/>
          <w:bCs/>
          <w:caps/>
          <w:sz w:val="32"/>
          <w:szCs w:val="32"/>
        </w:rPr>
        <w:t>САМОМЕНЕДЖМЕТ</w:t>
      </w:r>
    </w:p>
    <w:p w:rsidR="007F4B97" w:rsidRPr="00A8338D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A8338D">
        <w:rPr>
          <w:bCs/>
          <w:sz w:val="24"/>
          <w:szCs w:val="24"/>
        </w:rPr>
        <w:t>Б</w:t>
      </w:r>
      <w:proofErr w:type="gramStart"/>
      <w:r w:rsidRPr="00A8338D">
        <w:rPr>
          <w:bCs/>
          <w:sz w:val="24"/>
          <w:szCs w:val="24"/>
        </w:rPr>
        <w:t>1</w:t>
      </w:r>
      <w:r w:rsidR="00FA04F9">
        <w:rPr>
          <w:bCs/>
          <w:sz w:val="24"/>
          <w:szCs w:val="24"/>
        </w:rPr>
        <w:t>.В.</w:t>
      </w:r>
      <w:proofErr w:type="gramEnd"/>
      <w:r w:rsidRPr="00A8338D">
        <w:rPr>
          <w:bCs/>
          <w:sz w:val="24"/>
          <w:szCs w:val="24"/>
        </w:rPr>
        <w:t>1</w:t>
      </w:r>
      <w:r w:rsidR="00FC427F" w:rsidRPr="00A8338D">
        <w:rPr>
          <w:bCs/>
          <w:sz w:val="24"/>
          <w:szCs w:val="24"/>
        </w:rPr>
        <w:t>5</w:t>
      </w:r>
    </w:p>
    <w:p w:rsidR="005669CB" w:rsidRPr="00A8338D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82D02" w:rsidRPr="006E1872" w:rsidRDefault="00E82D02" w:rsidP="00E82D0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82D02" w:rsidRPr="006E1872" w:rsidRDefault="00E82D02" w:rsidP="00E82D0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r>
        <w:rPr>
          <w:rFonts w:eastAsia="Courier New"/>
          <w:sz w:val="24"/>
          <w:szCs w:val="24"/>
          <w:lang w:bidi="ru-RU"/>
        </w:rPr>
        <w:t>прикладного</w:t>
      </w:r>
      <w:r w:rsidRPr="006E1872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(уровень бакалавриата)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 xml:space="preserve">Менеджмент </w:t>
      </w:r>
      <w:r w:rsidR="008C2806">
        <w:rPr>
          <w:b/>
          <w:sz w:val="24"/>
          <w:szCs w:val="24"/>
        </w:rPr>
        <w:t>в здравоохранени</w:t>
      </w:r>
      <w:r>
        <w:rPr>
          <w:b/>
          <w:sz w:val="24"/>
          <w:szCs w:val="24"/>
        </w:rPr>
        <w:t>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2D02" w:rsidRPr="006E1872" w:rsidRDefault="00E82D02" w:rsidP="00E82D0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82D02" w:rsidRPr="006E1872" w:rsidRDefault="00E82D02" w:rsidP="00E82D0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E82D02" w:rsidRPr="006E1872" w:rsidRDefault="00E82D02" w:rsidP="00E82D0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E6D10" w:rsidRDefault="006E6D10" w:rsidP="006E6D1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757A30" w:rsidRDefault="00757A30" w:rsidP="00757A3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42"/>
    </w:p>
    <w:p w:rsidR="002F1072" w:rsidRDefault="002F1072" w:rsidP="002F1072">
      <w:pPr>
        <w:jc w:val="center"/>
        <w:rPr>
          <w:sz w:val="24"/>
          <w:szCs w:val="24"/>
        </w:rPr>
      </w:pPr>
      <w:bookmarkStart w:id="5" w:name="_Hlk163574606"/>
      <w:bookmarkStart w:id="6" w:name="_Hlk165037281"/>
      <w:bookmarkEnd w:id="3"/>
      <w:bookmarkEnd w:id="4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2F1072" w:rsidRDefault="002F1072" w:rsidP="002F1072">
      <w:pPr>
        <w:jc w:val="center"/>
        <w:rPr>
          <w:sz w:val="24"/>
          <w:szCs w:val="24"/>
        </w:rPr>
      </w:pPr>
    </w:p>
    <w:p w:rsidR="002F1072" w:rsidRDefault="002F1072" w:rsidP="002F107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2F1072" w:rsidRDefault="002F1072" w:rsidP="002F1072">
      <w:pPr>
        <w:jc w:val="center"/>
        <w:rPr>
          <w:sz w:val="24"/>
          <w:szCs w:val="24"/>
        </w:rPr>
      </w:pPr>
    </w:p>
    <w:p w:rsidR="002F1072" w:rsidRDefault="002F1072" w:rsidP="002F107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5"/>
    </w:p>
    <w:bookmarkEnd w:id="6"/>
    <w:p w:rsidR="00DF1076" w:rsidRPr="00A8338D" w:rsidRDefault="006E6D10" w:rsidP="006E6D1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E6D10">
        <w:rPr>
          <w:color w:val="000000"/>
          <w:sz w:val="24"/>
          <w:szCs w:val="24"/>
        </w:rPr>
        <w:br w:type="page"/>
      </w:r>
      <w:r w:rsidR="00DF1076" w:rsidRPr="00A8338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A8338D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Наименован</w:t>
            </w:r>
            <w:r w:rsidR="004A68C9" w:rsidRPr="00A8338D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A8338D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A8338D">
              <w:rPr>
                <w:sz w:val="24"/>
                <w:szCs w:val="24"/>
              </w:rPr>
              <w:t xml:space="preserve">для </w:t>
            </w:r>
            <w:r w:rsidRPr="00A8338D">
              <w:rPr>
                <w:sz w:val="24"/>
                <w:szCs w:val="24"/>
              </w:rPr>
              <w:t>самостоятельной р</w:t>
            </w:r>
            <w:r w:rsidR="004A68C9" w:rsidRPr="00A8338D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E82D02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E82D02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E82D02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Методические указания для обу</w:t>
            </w:r>
            <w:r w:rsidR="004A68C9" w:rsidRPr="00A8338D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E82D02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1</w:t>
            </w:r>
            <w:r w:rsidR="00E82D02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8338D" w:rsidTr="00330957">
        <w:tc>
          <w:tcPr>
            <w:tcW w:w="562" w:type="dxa"/>
            <w:hideMark/>
          </w:tcPr>
          <w:p w:rsidR="005C20F0" w:rsidRPr="00A8338D" w:rsidRDefault="005C20F0" w:rsidP="00E82D02">
            <w:pPr>
              <w:jc w:val="center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1</w:t>
            </w:r>
            <w:r w:rsidR="00E82D0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8338D" w:rsidRDefault="005C20F0" w:rsidP="00330957">
            <w:pPr>
              <w:jc w:val="both"/>
              <w:rPr>
                <w:sz w:val="24"/>
                <w:szCs w:val="24"/>
              </w:rPr>
            </w:pPr>
            <w:r w:rsidRPr="00A8338D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8338D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11D1" w:rsidRPr="00A8338D" w:rsidRDefault="00DF1076" w:rsidP="003E17A7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A8338D">
        <w:rPr>
          <w:b/>
          <w:sz w:val="24"/>
          <w:szCs w:val="24"/>
        </w:rPr>
        <w:br w:type="page"/>
      </w:r>
      <w:r w:rsidR="000911D1" w:rsidRPr="00A8338D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A8338D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A8338D" w:rsidRDefault="00AC13DC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д</w:t>
      </w:r>
      <w:r w:rsidR="000911D1" w:rsidRPr="00A8338D">
        <w:rPr>
          <w:spacing w:val="-3"/>
          <w:sz w:val="24"/>
          <w:szCs w:val="24"/>
          <w:lang w:eastAsia="en-US"/>
        </w:rPr>
        <w:t>.</w:t>
      </w:r>
      <w:r>
        <w:rPr>
          <w:spacing w:val="-3"/>
          <w:sz w:val="24"/>
          <w:szCs w:val="24"/>
          <w:lang w:eastAsia="en-US"/>
        </w:rPr>
        <w:t>и</w:t>
      </w:r>
      <w:r w:rsidR="000911D1" w:rsidRPr="00A8338D">
        <w:rPr>
          <w:spacing w:val="-3"/>
          <w:sz w:val="24"/>
          <w:szCs w:val="24"/>
          <w:lang w:eastAsia="en-US"/>
        </w:rPr>
        <w:t xml:space="preserve">.н., </w:t>
      </w:r>
      <w:proofErr w:type="gramStart"/>
      <w:r w:rsidR="000911D1" w:rsidRPr="00A8338D">
        <w:rPr>
          <w:spacing w:val="-3"/>
          <w:sz w:val="24"/>
          <w:szCs w:val="24"/>
          <w:lang w:eastAsia="en-US"/>
        </w:rPr>
        <w:t xml:space="preserve">доцент </w:t>
      </w:r>
      <w:r w:rsidR="00A958A2">
        <w:rPr>
          <w:spacing w:val="-3"/>
          <w:sz w:val="24"/>
          <w:szCs w:val="24"/>
          <w:lang w:eastAsia="en-US"/>
        </w:rPr>
        <w:t xml:space="preserve"> </w:t>
      </w:r>
      <w:r>
        <w:rPr>
          <w:spacing w:val="-3"/>
          <w:sz w:val="24"/>
          <w:szCs w:val="24"/>
          <w:lang w:eastAsia="en-US"/>
        </w:rPr>
        <w:t>Г.И.</w:t>
      </w:r>
      <w:proofErr w:type="gramEnd"/>
      <w:r>
        <w:rPr>
          <w:spacing w:val="-3"/>
          <w:sz w:val="24"/>
          <w:szCs w:val="24"/>
          <w:lang w:eastAsia="en-US"/>
        </w:rPr>
        <w:t xml:space="preserve"> Малышенко</w:t>
      </w:r>
    </w:p>
    <w:p w:rsidR="000911D1" w:rsidRPr="00A8338D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A8338D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8338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r w:rsidR="00D44188" w:rsidRPr="00A8338D">
        <w:rPr>
          <w:spacing w:val="-3"/>
          <w:sz w:val="24"/>
          <w:szCs w:val="24"/>
          <w:lang w:eastAsia="en-US"/>
        </w:rPr>
        <w:t>кафедры «</w:t>
      </w:r>
      <w:r w:rsidR="0065230C" w:rsidRPr="00A8338D">
        <w:rPr>
          <w:spacing w:val="-3"/>
          <w:sz w:val="24"/>
          <w:szCs w:val="24"/>
          <w:lang w:eastAsia="en-US"/>
        </w:rPr>
        <w:t>Управления, политики и права</w:t>
      </w:r>
      <w:r w:rsidRPr="00A8338D">
        <w:rPr>
          <w:spacing w:val="-3"/>
          <w:sz w:val="24"/>
          <w:szCs w:val="24"/>
          <w:lang w:eastAsia="en-US"/>
        </w:rPr>
        <w:t>»</w:t>
      </w:r>
    </w:p>
    <w:p w:rsidR="002F1072" w:rsidRDefault="002F1072" w:rsidP="002F1072">
      <w:pPr>
        <w:rPr>
          <w:color w:val="000000"/>
          <w:sz w:val="24"/>
          <w:szCs w:val="24"/>
        </w:rPr>
      </w:pPr>
      <w:bookmarkStart w:id="7" w:name="_Hlk73103592"/>
      <w:bookmarkStart w:id="8" w:name="_Hlk163577322"/>
      <w:bookmarkStart w:id="9" w:name="_Hlk165042065"/>
      <w:r>
        <w:rPr>
          <w:color w:val="000000"/>
          <w:sz w:val="24"/>
          <w:szCs w:val="24"/>
        </w:rPr>
        <w:t>Протокол от 22.03.2024 г.  №8</w:t>
      </w:r>
      <w:bookmarkEnd w:id="8"/>
    </w:p>
    <w:bookmarkEnd w:id="9"/>
    <w:p w:rsidR="00DE4EAB" w:rsidRPr="00C1531A" w:rsidRDefault="00DE4EAB" w:rsidP="00DE4EAB">
      <w:pPr>
        <w:jc w:val="both"/>
        <w:rPr>
          <w:spacing w:val="-3"/>
          <w:sz w:val="24"/>
          <w:szCs w:val="24"/>
        </w:rPr>
      </w:pPr>
    </w:p>
    <w:p w:rsidR="00DE4EAB" w:rsidRDefault="00DE4EAB" w:rsidP="00DE4EAB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 xml:space="preserve">Зав. кафедрой к.э.н., доцент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bookmarkEnd w:id="7"/>
    <w:p w:rsidR="00360656" w:rsidRPr="006E1872" w:rsidRDefault="000911D1" w:rsidP="00360656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  <w:r w:rsidRPr="00A8338D">
        <w:rPr>
          <w:spacing w:val="-3"/>
          <w:sz w:val="24"/>
          <w:szCs w:val="24"/>
          <w:lang w:eastAsia="en-US"/>
        </w:rPr>
        <w:br w:type="page"/>
      </w:r>
      <w:r w:rsidR="00360656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360656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360656" w:rsidRPr="002C784C" w:rsidRDefault="00360656" w:rsidP="003606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360656" w:rsidRPr="002C784C" w:rsidRDefault="00360656" w:rsidP="00360656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6E6D10" w:rsidRPr="006E6D10" w:rsidRDefault="006E6D10" w:rsidP="006E6D10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6E6D10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6D10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6E6D10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6E6D10">
        <w:rPr>
          <w:color w:val="000000"/>
          <w:sz w:val="24"/>
          <w:szCs w:val="24"/>
          <w:lang w:eastAsia="en-US"/>
        </w:rPr>
        <w:t>» (</w:t>
      </w:r>
      <w:r w:rsidRPr="006E6D10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6E6D10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>):</w:t>
      </w:r>
    </w:p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6E6D10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E6D10">
        <w:rPr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6D1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6E6D10">
        <w:rPr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6D10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6E6D10">
        <w:rPr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6D10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E6D10">
        <w:rPr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E6D10" w:rsidRPr="006E6D10" w:rsidRDefault="006E6D10" w:rsidP="006E6D1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6D10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6E6D10">
        <w:rPr>
          <w:color w:val="000000"/>
          <w:sz w:val="24"/>
          <w:szCs w:val="24"/>
          <w:lang w:eastAsia="en-US"/>
        </w:rPr>
        <w:t>ОмГА</w:t>
      </w:r>
      <w:proofErr w:type="spellEnd"/>
      <w:r w:rsidRPr="006E6D10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2F1072" w:rsidRPr="00031CB6" w:rsidRDefault="002F1072" w:rsidP="002F107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</w:t>
      </w:r>
      <w:r w:rsidRPr="00E15B4C">
        <w:rPr>
          <w:sz w:val="24"/>
          <w:szCs w:val="24"/>
        </w:rPr>
        <w:t xml:space="preserve">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E15B4C">
        <w:rPr>
          <w:b/>
          <w:sz w:val="24"/>
          <w:szCs w:val="24"/>
        </w:rPr>
        <w:t>38.03.02 Менеджмент</w:t>
      </w:r>
      <w:r w:rsidRPr="00E15B4C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E15B4C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E15B4C">
        <w:rPr>
          <w:sz w:val="24"/>
          <w:szCs w:val="24"/>
        </w:rPr>
        <w:t xml:space="preserve">»; форма обучения – заочная на </w:t>
      </w:r>
      <w:r w:rsidRPr="00E15B4C"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r w:rsidRPr="00E15B4C">
        <w:rPr>
          <w:sz w:val="24"/>
          <w:szCs w:val="24"/>
        </w:rPr>
        <w:t>.</w:t>
      </w:r>
    </w:p>
    <w:p w:rsidR="00480DDA" w:rsidRPr="00360656" w:rsidRDefault="00480DDA" w:rsidP="004A405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60656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360656">
        <w:rPr>
          <w:b/>
          <w:bCs/>
          <w:sz w:val="24"/>
          <w:szCs w:val="24"/>
        </w:rPr>
        <w:t>Б</w:t>
      </w:r>
      <w:proofErr w:type="gramStart"/>
      <w:r w:rsidRPr="00360656">
        <w:rPr>
          <w:b/>
          <w:bCs/>
          <w:sz w:val="24"/>
          <w:szCs w:val="24"/>
        </w:rPr>
        <w:t>1.В.</w:t>
      </w:r>
      <w:proofErr w:type="gramEnd"/>
      <w:r w:rsidRPr="00360656">
        <w:rPr>
          <w:b/>
          <w:bCs/>
          <w:sz w:val="24"/>
          <w:szCs w:val="24"/>
        </w:rPr>
        <w:t xml:space="preserve">15 </w:t>
      </w:r>
      <w:r w:rsidRPr="00360656">
        <w:rPr>
          <w:b/>
          <w:sz w:val="24"/>
          <w:szCs w:val="24"/>
        </w:rPr>
        <w:t>«</w:t>
      </w:r>
      <w:proofErr w:type="spellStart"/>
      <w:r w:rsidRPr="00360656">
        <w:rPr>
          <w:b/>
          <w:sz w:val="24"/>
          <w:szCs w:val="24"/>
        </w:rPr>
        <w:t>Самоменеджмент</w:t>
      </w:r>
      <w:proofErr w:type="spellEnd"/>
      <w:r w:rsidRPr="00360656">
        <w:rPr>
          <w:b/>
          <w:sz w:val="24"/>
          <w:szCs w:val="24"/>
        </w:rPr>
        <w:t xml:space="preserve">»  в течение </w:t>
      </w:r>
      <w:r w:rsidR="002F1072" w:rsidRPr="002F1072">
        <w:rPr>
          <w:b/>
          <w:color w:val="000000"/>
          <w:sz w:val="24"/>
          <w:szCs w:val="24"/>
        </w:rPr>
        <w:t xml:space="preserve">2024-2025 </w:t>
      </w:r>
      <w:r w:rsidRPr="00360656">
        <w:rPr>
          <w:b/>
          <w:sz w:val="24"/>
          <w:szCs w:val="24"/>
        </w:rPr>
        <w:t>учебного года:</w:t>
      </w:r>
    </w:p>
    <w:p w:rsidR="00480DDA" w:rsidRPr="00360656" w:rsidRDefault="00360656" w:rsidP="00480D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656">
        <w:rPr>
          <w:rFonts w:ascii="Times New Roman" w:hAnsi="Times New Roman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360656">
        <w:rPr>
          <w:rFonts w:ascii="Times New Roman" w:hAnsi="Times New Roman"/>
          <w:sz w:val="24"/>
          <w:szCs w:val="24"/>
        </w:rPr>
        <w:lastRenderedPageBreak/>
        <w:t xml:space="preserve">направлению подготовки </w:t>
      </w:r>
      <w:r w:rsidRPr="00360656">
        <w:rPr>
          <w:rFonts w:ascii="Times New Roman" w:hAnsi="Times New Roman"/>
          <w:b/>
          <w:sz w:val="24"/>
          <w:szCs w:val="24"/>
        </w:rPr>
        <w:t>38.03.02 Менеджмент</w:t>
      </w:r>
      <w:r w:rsidRPr="00360656">
        <w:rPr>
          <w:rFonts w:ascii="Times New Roman" w:hAnsi="Times New Roman"/>
          <w:sz w:val="24"/>
          <w:szCs w:val="24"/>
        </w:rPr>
        <w:t xml:space="preserve"> (уровень бакалавриата), направленность (профиль) программы «Менеджмент </w:t>
      </w:r>
      <w:r w:rsidR="0094249C">
        <w:rPr>
          <w:sz w:val="24"/>
          <w:szCs w:val="24"/>
        </w:rPr>
        <w:t xml:space="preserve">в </w:t>
      </w:r>
      <w:r w:rsidR="0094249C" w:rsidRPr="0094249C">
        <w:rPr>
          <w:rFonts w:ascii="Times New Roman" w:hAnsi="Times New Roman"/>
          <w:sz w:val="24"/>
          <w:szCs w:val="24"/>
        </w:rPr>
        <w:t>здравоохранении</w:t>
      </w:r>
      <w:r w:rsidRPr="0094249C">
        <w:rPr>
          <w:rFonts w:ascii="Times New Roman" w:hAnsi="Times New Roman"/>
          <w:sz w:val="24"/>
          <w:szCs w:val="24"/>
        </w:rPr>
        <w:t>»;</w:t>
      </w:r>
      <w:r w:rsidRPr="00360656">
        <w:rPr>
          <w:rFonts w:ascii="Times New Roman" w:hAnsi="Times New Roman"/>
          <w:sz w:val="24"/>
          <w:szCs w:val="24"/>
        </w:rPr>
        <w:t xml:space="preserve">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360656">
        <w:rPr>
          <w:rFonts w:ascii="Times New Roman" w:eastAsia="Courier New" w:hAnsi="Times New Roman"/>
          <w:sz w:val="24"/>
          <w:szCs w:val="24"/>
          <w:lang w:bidi="ru-RU"/>
        </w:rPr>
        <w:t>аналитическая</w:t>
      </w:r>
      <w:r w:rsidRPr="00360656">
        <w:rPr>
          <w:rFonts w:ascii="Times New Roman" w:hAnsi="Times New Roman"/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480DDA" w:rsidRPr="0036065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80DDA" w:rsidRPr="00360656">
        <w:rPr>
          <w:rFonts w:ascii="Times New Roman" w:hAnsi="Times New Roman"/>
          <w:b/>
          <w:sz w:val="24"/>
          <w:szCs w:val="24"/>
        </w:rPr>
        <w:t>Самоменеджмент</w:t>
      </w:r>
      <w:proofErr w:type="spellEnd"/>
      <w:r w:rsidR="00480DDA" w:rsidRPr="00360656">
        <w:rPr>
          <w:rFonts w:ascii="Times New Roman" w:hAnsi="Times New Roman"/>
          <w:b/>
          <w:sz w:val="24"/>
          <w:szCs w:val="24"/>
        </w:rPr>
        <w:t xml:space="preserve">» </w:t>
      </w:r>
      <w:r w:rsidR="00480DDA" w:rsidRPr="00360656">
        <w:rPr>
          <w:rFonts w:ascii="Times New Roman" w:hAnsi="Times New Roman"/>
          <w:sz w:val="24"/>
          <w:szCs w:val="24"/>
        </w:rPr>
        <w:t xml:space="preserve">в течение </w:t>
      </w:r>
      <w:r w:rsidR="002F1072">
        <w:rPr>
          <w:rFonts w:ascii="Times New Roman" w:hAnsi="Times New Roman"/>
          <w:color w:val="000000"/>
          <w:sz w:val="24"/>
          <w:szCs w:val="24"/>
        </w:rPr>
        <w:t xml:space="preserve">2024-2025 </w:t>
      </w:r>
      <w:bookmarkStart w:id="13" w:name="_GoBack"/>
      <w:bookmarkEnd w:id="13"/>
      <w:r w:rsidR="00480DDA" w:rsidRPr="00360656">
        <w:rPr>
          <w:rFonts w:ascii="Times New Roman" w:hAnsi="Times New Roman"/>
          <w:sz w:val="24"/>
          <w:szCs w:val="24"/>
        </w:rPr>
        <w:t>учебного года.</w:t>
      </w:r>
    </w:p>
    <w:p w:rsidR="002933E5" w:rsidRPr="00480DDA" w:rsidRDefault="002933E5" w:rsidP="00480DDA">
      <w:pPr>
        <w:widowControl/>
        <w:autoSpaceDE/>
        <w:autoSpaceDN/>
        <w:adjustRightInd/>
        <w:spacing w:line="276" w:lineRule="auto"/>
        <w:ind w:firstLine="709"/>
        <w:rPr>
          <w:sz w:val="22"/>
          <w:szCs w:val="22"/>
        </w:rPr>
      </w:pPr>
    </w:p>
    <w:p w:rsidR="00BB70FB" w:rsidRPr="00A8338D" w:rsidRDefault="007F4B97" w:rsidP="00E8244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  <w:b/>
        </w:rPr>
        <w:t>Наименование дисциплины:</w:t>
      </w:r>
      <w:r w:rsidR="00857FC8" w:rsidRPr="00A8338D">
        <w:rPr>
          <w:rFonts w:ascii="Times New Roman" w:hAnsi="Times New Roman"/>
          <w:b/>
        </w:rPr>
        <w:t xml:space="preserve"> </w:t>
      </w:r>
      <w:r w:rsidR="00DB2630" w:rsidRPr="00A8338D">
        <w:rPr>
          <w:rFonts w:ascii="Times New Roman" w:hAnsi="Times New Roman"/>
          <w:b/>
          <w:bCs/>
        </w:rPr>
        <w:t>Б</w:t>
      </w:r>
      <w:proofErr w:type="gramStart"/>
      <w:r w:rsidR="00DB2630" w:rsidRPr="00A8338D">
        <w:rPr>
          <w:rFonts w:ascii="Times New Roman" w:hAnsi="Times New Roman"/>
          <w:b/>
          <w:bCs/>
        </w:rPr>
        <w:t>1.</w:t>
      </w:r>
      <w:r w:rsidR="00FA04F9">
        <w:rPr>
          <w:rFonts w:ascii="Times New Roman" w:hAnsi="Times New Roman"/>
          <w:b/>
          <w:bCs/>
        </w:rPr>
        <w:t>В</w:t>
      </w:r>
      <w:r w:rsidR="00DB2630" w:rsidRPr="00A8338D">
        <w:rPr>
          <w:rFonts w:ascii="Times New Roman" w:hAnsi="Times New Roman"/>
          <w:b/>
          <w:bCs/>
        </w:rPr>
        <w:t>.</w:t>
      </w:r>
      <w:proofErr w:type="gramEnd"/>
      <w:r w:rsidR="00FC427F" w:rsidRPr="00A8338D">
        <w:rPr>
          <w:rFonts w:ascii="Times New Roman" w:hAnsi="Times New Roman"/>
          <w:b/>
          <w:bCs/>
        </w:rPr>
        <w:t>15</w:t>
      </w:r>
      <w:r w:rsidR="000B40A9" w:rsidRPr="00A8338D">
        <w:rPr>
          <w:rFonts w:ascii="Times New Roman" w:hAnsi="Times New Roman"/>
          <w:b/>
          <w:bCs/>
        </w:rPr>
        <w:t xml:space="preserve"> </w:t>
      </w:r>
      <w:r w:rsidR="000B40A9" w:rsidRPr="00A8338D">
        <w:rPr>
          <w:rFonts w:ascii="Times New Roman" w:hAnsi="Times New Roman"/>
          <w:b/>
        </w:rPr>
        <w:t>«</w:t>
      </w:r>
      <w:proofErr w:type="spellStart"/>
      <w:r w:rsidR="00FC427F" w:rsidRPr="00A8338D">
        <w:rPr>
          <w:rFonts w:ascii="Times New Roman" w:hAnsi="Times New Roman"/>
          <w:b/>
        </w:rPr>
        <w:t>С</w:t>
      </w:r>
      <w:r w:rsidR="00E40DC8" w:rsidRPr="00A8338D">
        <w:rPr>
          <w:rFonts w:ascii="Times New Roman" w:hAnsi="Times New Roman"/>
          <w:b/>
        </w:rPr>
        <w:t>амоменеджмент</w:t>
      </w:r>
      <w:proofErr w:type="spellEnd"/>
      <w:r w:rsidR="000B40A9" w:rsidRPr="00A8338D">
        <w:rPr>
          <w:rFonts w:ascii="Times New Roman" w:hAnsi="Times New Roman"/>
          <w:b/>
        </w:rPr>
        <w:t>»</w:t>
      </w:r>
    </w:p>
    <w:p w:rsidR="007F4B97" w:rsidRPr="00A8338D" w:rsidRDefault="007F4B97" w:rsidP="00E8244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8338D">
        <w:rPr>
          <w:rFonts w:ascii="Times New Roman" w:hAnsi="Times New Roman"/>
          <w:b/>
        </w:rPr>
        <w:t xml:space="preserve">Перечень планируемых результатов обучения по дисциплине, соотнесенных с </w:t>
      </w:r>
      <w:proofErr w:type="gramStart"/>
      <w:r w:rsidRPr="00A8338D">
        <w:rPr>
          <w:rFonts w:ascii="Times New Roman" w:hAnsi="Times New Roman"/>
          <w:b/>
        </w:rPr>
        <w:t>планируемыми  результатами</w:t>
      </w:r>
      <w:proofErr w:type="gramEnd"/>
      <w:r w:rsidRPr="00A8338D">
        <w:rPr>
          <w:rFonts w:ascii="Times New Roman" w:hAnsi="Times New Roman"/>
          <w:b/>
        </w:rPr>
        <w:t xml:space="preserve"> освоения образовательной программы</w:t>
      </w:r>
    </w:p>
    <w:p w:rsidR="00360656" w:rsidRPr="006E1872" w:rsidRDefault="002B6C87" w:rsidP="00360656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ab/>
      </w:r>
      <w:r w:rsidR="00360656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60656" w:rsidRPr="009708A5">
        <w:rPr>
          <w:b/>
          <w:sz w:val="24"/>
          <w:szCs w:val="24"/>
        </w:rPr>
        <w:t>38.03.02 Менеджмент</w:t>
      </w:r>
      <w:r w:rsidR="00360656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360656">
        <w:rPr>
          <w:color w:val="000000"/>
          <w:sz w:val="24"/>
          <w:szCs w:val="24"/>
        </w:rPr>
        <w:t>12.01</w:t>
      </w:r>
      <w:r w:rsidR="00360656" w:rsidRPr="00EB6EDB">
        <w:rPr>
          <w:color w:val="000000"/>
          <w:sz w:val="24"/>
          <w:szCs w:val="24"/>
        </w:rPr>
        <w:t>.201</w:t>
      </w:r>
      <w:r w:rsidR="00360656">
        <w:rPr>
          <w:color w:val="000000"/>
          <w:sz w:val="24"/>
          <w:szCs w:val="24"/>
        </w:rPr>
        <w:t>6</w:t>
      </w:r>
      <w:r w:rsidR="00360656">
        <w:rPr>
          <w:bCs/>
          <w:sz w:val="24"/>
          <w:szCs w:val="24"/>
        </w:rPr>
        <w:t xml:space="preserve"> </w:t>
      </w:r>
      <w:r w:rsidR="00360656" w:rsidRPr="006E1872">
        <w:rPr>
          <w:bCs/>
          <w:sz w:val="24"/>
          <w:szCs w:val="24"/>
        </w:rPr>
        <w:t xml:space="preserve">N </w:t>
      </w:r>
      <w:r w:rsidR="00360656">
        <w:rPr>
          <w:bCs/>
          <w:sz w:val="24"/>
          <w:szCs w:val="24"/>
        </w:rPr>
        <w:t xml:space="preserve">7 </w:t>
      </w:r>
      <w:r w:rsidR="00360656">
        <w:rPr>
          <w:sz w:val="24"/>
          <w:szCs w:val="24"/>
        </w:rPr>
        <w:t>(ред. от 13.07.2017)</w:t>
      </w:r>
      <w:r w:rsidR="00360656" w:rsidRPr="006E1872">
        <w:rPr>
          <w:sz w:val="24"/>
          <w:szCs w:val="24"/>
        </w:rPr>
        <w:t xml:space="preserve"> (зарегистрирован в Минюсте России </w:t>
      </w:r>
      <w:r w:rsidR="00360656">
        <w:rPr>
          <w:bCs/>
          <w:sz w:val="24"/>
          <w:szCs w:val="24"/>
        </w:rPr>
        <w:t>09.02.2016</w:t>
      </w:r>
      <w:r w:rsidR="00360656" w:rsidRPr="006E1872">
        <w:rPr>
          <w:bCs/>
          <w:sz w:val="24"/>
          <w:szCs w:val="24"/>
        </w:rPr>
        <w:t xml:space="preserve"> N </w:t>
      </w:r>
      <w:r w:rsidR="00360656">
        <w:rPr>
          <w:bCs/>
          <w:sz w:val="24"/>
          <w:szCs w:val="24"/>
        </w:rPr>
        <w:t>41028</w:t>
      </w:r>
      <w:r w:rsidR="00360656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360656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360656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360656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A8338D" w:rsidRDefault="0033546E" w:rsidP="0036065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ab/>
      </w:r>
    </w:p>
    <w:p w:rsidR="00793F01" w:rsidRPr="00A8338D" w:rsidRDefault="0033546E" w:rsidP="00981ED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Процесс изучения дисциплины </w:t>
      </w:r>
      <w:r w:rsidR="00BB6C9A" w:rsidRPr="00A8338D">
        <w:rPr>
          <w:rFonts w:eastAsia="Calibri"/>
          <w:b/>
          <w:sz w:val="22"/>
          <w:szCs w:val="22"/>
          <w:lang w:eastAsia="en-US"/>
        </w:rPr>
        <w:t>«</w:t>
      </w:r>
      <w:proofErr w:type="spellStart"/>
      <w:r w:rsidR="00FC427F" w:rsidRPr="00A8338D">
        <w:rPr>
          <w:rFonts w:eastAsia="Calibri"/>
          <w:b/>
          <w:sz w:val="22"/>
          <w:szCs w:val="22"/>
          <w:lang w:eastAsia="en-US"/>
        </w:rPr>
        <w:t>С</w:t>
      </w:r>
      <w:r w:rsidR="00E40DC8" w:rsidRPr="00A8338D">
        <w:rPr>
          <w:rFonts w:eastAsia="Calibri"/>
          <w:b/>
          <w:sz w:val="22"/>
          <w:szCs w:val="22"/>
          <w:lang w:eastAsia="en-US"/>
        </w:rPr>
        <w:t>амоменеджмент</w:t>
      </w:r>
      <w:proofErr w:type="spellEnd"/>
      <w:r w:rsidR="00BB6C9A" w:rsidRPr="00A8338D">
        <w:rPr>
          <w:rFonts w:eastAsia="Calibri"/>
          <w:sz w:val="22"/>
          <w:szCs w:val="22"/>
          <w:lang w:eastAsia="en-US"/>
        </w:rPr>
        <w:t xml:space="preserve">» </w:t>
      </w:r>
      <w:r w:rsidRPr="00A8338D">
        <w:rPr>
          <w:rFonts w:eastAsia="Calibri"/>
          <w:sz w:val="22"/>
          <w:szCs w:val="22"/>
          <w:lang w:eastAsia="en-US"/>
        </w:rPr>
        <w:t xml:space="preserve">направлен на формирование следующих компетенций: </w:t>
      </w:r>
      <w:r w:rsidR="002B6C87" w:rsidRPr="00A8338D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793F01" w:rsidRPr="00A8338D" w:rsidTr="00330957">
        <w:tc>
          <w:tcPr>
            <w:tcW w:w="3049" w:type="dxa"/>
            <w:vAlign w:val="center"/>
          </w:tcPr>
          <w:p w:rsidR="00A76E53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793F01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793F01" w:rsidRPr="00A8338D" w:rsidRDefault="00793F01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A327D3" w:rsidRPr="00A8338D" w:rsidTr="00330957">
        <w:tc>
          <w:tcPr>
            <w:tcW w:w="3049" w:type="dxa"/>
            <w:vAlign w:val="center"/>
          </w:tcPr>
          <w:p w:rsidR="00A327D3" w:rsidRPr="00A8338D" w:rsidRDefault="00C34F87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4F87">
              <w:rPr>
                <w:rFonts w:eastAsia="Calibri"/>
                <w:sz w:val="22"/>
                <w:szCs w:val="22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vAlign w:val="center"/>
          </w:tcPr>
          <w:p w:rsidR="00A327D3" w:rsidRPr="00A8338D" w:rsidRDefault="00A327D3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ОК-5</w:t>
            </w:r>
          </w:p>
        </w:tc>
        <w:tc>
          <w:tcPr>
            <w:tcW w:w="4927" w:type="dxa"/>
            <w:vAlign w:val="center"/>
          </w:tcPr>
          <w:p w:rsidR="009E3B33" w:rsidRPr="00FA544B" w:rsidRDefault="009E3B33" w:rsidP="009E3B33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44B"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FA544B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FA54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E3B33" w:rsidRDefault="009E3B33" w:rsidP="00FA544B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работы</w:t>
            </w:r>
            <w:r w:rsidRPr="00C34F87">
              <w:rPr>
                <w:rFonts w:eastAsia="Calibri"/>
                <w:sz w:val="22"/>
                <w:szCs w:val="22"/>
                <w:lang w:eastAsia="en-US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  <w:p w:rsidR="00184288" w:rsidRPr="005359F3" w:rsidRDefault="00184288" w:rsidP="00FA544B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59F3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особенности влияния социальных, этнических и культурных факторов на организацию работы коллектива</w:t>
            </w:r>
          </w:p>
          <w:p w:rsidR="009E3B33" w:rsidRPr="00FA544B" w:rsidRDefault="009E3B33" w:rsidP="009E3B33">
            <w:pPr>
              <w:widowControl/>
              <w:tabs>
                <w:tab w:val="left" w:pos="318"/>
              </w:tabs>
              <w:autoSpaceDE/>
              <w:adjustRightInd/>
              <w:ind w:left="34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A544B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9E3B33" w:rsidRDefault="009E3B33" w:rsidP="00FA544B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основ работы</w:t>
            </w:r>
            <w:r w:rsidRPr="00C34F87">
              <w:rPr>
                <w:rFonts w:eastAsia="Calibri"/>
                <w:sz w:val="22"/>
                <w:szCs w:val="22"/>
                <w:lang w:eastAsia="en-US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  <w:r w:rsidR="0018428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;</w:t>
            </w:r>
          </w:p>
          <w:p w:rsidR="00184288" w:rsidRPr="004E7FAD" w:rsidRDefault="00184288" w:rsidP="00FA544B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4E7FAD">
              <w:rPr>
                <w:sz w:val="24"/>
                <w:szCs w:val="24"/>
              </w:rPr>
              <w:t>применять методы и средства организации работы в коллективе, толерантно воспринимая социальные, этнические, конфессиональные и культурные различия</w:t>
            </w:r>
          </w:p>
          <w:p w:rsidR="00184288" w:rsidRPr="004E7FAD" w:rsidRDefault="00184288" w:rsidP="00184288">
            <w:pPr>
              <w:widowControl/>
              <w:tabs>
                <w:tab w:val="left" w:pos="708"/>
              </w:tabs>
              <w:autoSpaceDE/>
              <w:adjustRightInd/>
              <w:rPr>
                <w:i/>
              </w:rPr>
            </w:pPr>
            <w:r w:rsidRPr="004E7FAD">
              <w:rPr>
                <w:bCs/>
                <w:i/>
                <w:color w:val="000000"/>
                <w:sz w:val="24"/>
                <w:szCs w:val="24"/>
              </w:rPr>
              <w:t>Владеть</w:t>
            </w:r>
            <w:r w:rsidRPr="004E7FAD">
              <w:rPr>
                <w:bCs/>
                <w:i/>
                <w:color w:val="000000"/>
              </w:rPr>
              <w:t>:</w:t>
            </w:r>
          </w:p>
          <w:p w:rsidR="00184288" w:rsidRPr="004E7FAD" w:rsidRDefault="00184288" w:rsidP="00184288">
            <w:pPr>
              <w:widowControl/>
              <w:numPr>
                <w:ilvl w:val="0"/>
                <w:numId w:val="15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E7FAD">
              <w:rPr>
                <w:sz w:val="24"/>
                <w:szCs w:val="24"/>
              </w:rPr>
              <w:t>способностью брать на себя ответственность за принятые решения в командной работе, несмотря на этнические и конфессиональные различия;</w:t>
            </w:r>
          </w:p>
          <w:p w:rsidR="00A33D94" w:rsidRPr="00FA544B" w:rsidRDefault="00184288" w:rsidP="00FA544B">
            <w:pPr>
              <w:widowControl/>
              <w:numPr>
                <w:ilvl w:val="0"/>
                <w:numId w:val="15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E7FAD">
              <w:rPr>
                <w:sz w:val="24"/>
                <w:szCs w:val="24"/>
              </w:rPr>
              <w:t xml:space="preserve">навыками работы в коллективе, толерантно воспринимая социальные, этнические, конфессиональные и культурные </w:t>
            </w:r>
            <w:r w:rsidRPr="004E7FAD">
              <w:rPr>
                <w:sz w:val="24"/>
                <w:szCs w:val="24"/>
              </w:rPr>
              <w:lastRenderedPageBreak/>
              <w:t>различия</w:t>
            </w:r>
            <w:r w:rsidR="00FA544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93F01" w:rsidRPr="00A8338D" w:rsidTr="00057C90">
        <w:tc>
          <w:tcPr>
            <w:tcW w:w="3049" w:type="dxa"/>
            <w:vAlign w:val="center"/>
          </w:tcPr>
          <w:p w:rsidR="00793F01" w:rsidRPr="00A8338D" w:rsidRDefault="00C34F87" w:rsidP="00A327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34F87"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способностью к самоорганизации и самообразованию</w:t>
            </w:r>
          </w:p>
        </w:tc>
        <w:tc>
          <w:tcPr>
            <w:tcW w:w="1595" w:type="dxa"/>
            <w:vAlign w:val="center"/>
          </w:tcPr>
          <w:p w:rsidR="00793F01" w:rsidRPr="00A8338D" w:rsidRDefault="00546B7D" w:rsidP="00A327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ОК</w:t>
            </w:r>
            <w:r w:rsidR="00A327D3">
              <w:rPr>
                <w:rFonts w:eastAsia="Calibri"/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4927" w:type="dxa"/>
            <w:vAlign w:val="center"/>
          </w:tcPr>
          <w:p w:rsidR="00A333A0" w:rsidRPr="00557F6B" w:rsidRDefault="00A333A0" w:rsidP="00A333A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557F6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FA544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557F6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33A0" w:rsidRPr="00DA551A" w:rsidRDefault="00DA551A" w:rsidP="00FA544B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основы </w:t>
            </w:r>
            <w:r w:rsidRPr="00C34F87">
              <w:rPr>
                <w:rFonts w:eastAsia="Calibri"/>
                <w:sz w:val="22"/>
                <w:szCs w:val="22"/>
                <w:lang w:eastAsia="en-US"/>
              </w:rPr>
              <w:t>самоорганизации и самообразовани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A333A0" w:rsidRPr="00557F6B">
              <w:rPr>
                <w:sz w:val="24"/>
                <w:szCs w:val="24"/>
              </w:rPr>
              <w:t xml:space="preserve">; </w:t>
            </w:r>
          </w:p>
          <w:p w:rsidR="00A333A0" w:rsidRPr="00557F6B" w:rsidRDefault="00A333A0" w:rsidP="00FA544B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557F6B">
              <w:rPr>
                <w:rFonts w:eastAsia="Calibri"/>
                <w:sz w:val="24"/>
                <w:szCs w:val="24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A333A0" w:rsidRDefault="00FA544B" w:rsidP="00FA544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2610FA" w:rsidRPr="002610FA" w:rsidRDefault="002610FA" w:rsidP="00FA544B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 </w:t>
            </w:r>
            <w:r w:rsidRPr="00C34F87">
              <w:rPr>
                <w:rFonts w:eastAsia="Calibri"/>
                <w:sz w:val="22"/>
                <w:szCs w:val="22"/>
                <w:lang w:eastAsia="en-US"/>
              </w:rPr>
              <w:t>самоорганизации и самообразовани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FA544B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34F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333A0" w:rsidRPr="00557F6B" w:rsidRDefault="00A333A0" w:rsidP="00FA544B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557F6B">
              <w:rPr>
                <w:sz w:val="24"/>
                <w:szCs w:val="24"/>
              </w:rPr>
              <w:t>применять технологии управления системами самоорг</w:t>
            </w:r>
            <w:r w:rsidR="00923C46">
              <w:rPr>
                <w:sz w:val="24"/>
                <w:szCs w:val="24"/>
              </w:rPr>
              <w:t>анизации и самообразования.</w:t>
            </w:r>
          </w:p>
          <w:p w:rsidR="00A333A0" w:rsidRDefault="00A333A0" w:rsidP="00A333A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57F6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557F6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75B91" w:rsidRPr="005509D5" w:rsidRDefault="00375B91" w:rsidP="00FA544B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4F8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  <w:r w:rsidR="00FA544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902F0" w:rsidRPr="00FA544B" w:rsidRDefault="00A333A0" w:rsidP="00FA544B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557F6B">
              <w:rPr>
                <w:rFonts w:eastAsia="Calibri"/>
                <w:sz w:val="24"/>
                <w:szCs w:val="24"/>
                <w:lang w:eastAsia="en-US"/>
              </w:rPr>
              <w:t>приемами саморегуляции эмоциональных и функциональных состояний при выполнении професси</w:t>
            </w:r>
            <w:r w:rsidR="00FA544B">
              <w:rPr>
                <w:rFonts w:eastAsia="Calibri"/>
                <w:sz w:val="24"/>
                <w:szCs w:val="24"/>
                <w:lang w:eastAsia="en-US"/>
              </w:rPr>
              <w:t>ональной деятельности.</w:t>
            </w:r>
          </w:p>
        </w:tc>
      </w:tr>
      <w:tr w:rsidR="00B55F8A" w:rsidRPr="00A8338D" w:rsidTr="00057C90">
        <w:tc>
          <w:tcPr>
            <w:tcW w:w="3049" w:type="dxa"/>
            <w:vAlign w:val="center"/>
          </w:tcPr>
          <w:p w:rsidR="00B55F8A" w:rsidRPr="00057C90" w:rsidRDefault="00B55F8A" w:rsidP="003165F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владение</w:t>
            </w:r>
            <w:r w:rsidRPr="00057C90">
              <w:rPr>
                <w:bCs/>
                <w:color w:val="000000"/>
                <w:sz w:val="24"/>
                <w:szCs w:val="24"/>
              </w:rPr>
      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1595" w:type="dxa"/>
            <w:vAlign w:val="center"/>
          </w:tcPr>
          <w:p w:rsidR="00B55F8A" w:rsidRPr="00057C90" w:rsidRDefault="00B55F8A" w:rsidP="003165F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57C90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7" w:type="dxa"/>
            <w:vAlign w:val="center"/>
          </w:tcPr>
          <w:p w:rsidR="00B55F8A" w:rsidRPr="004960CB" w:rsidRDefault="00B55F8A" w:rsidP="003165F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основные теории мотивации, лидерства и власти;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процессы групповой динамики;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принципы формирования команды;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типологию, элементы и основы </w:t>
            </w:r>
            <w:proofErr w:type="gramStart"/>
            <w:r w:rsidRPr="00904D0C">
              <w:rPr>
                <w:rFonts w:eastAsia="Calibri"/>
                <w:sz w:val="24"/>
                <w:szCs w:val="24"/>
                <w:lang w:eastAsia="en-US"/>
              </w:rPr>
              <w:t>формирования  организационной</w:t>
            </w:r>
            <w:proofErr w:type="gramEnd"/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 культуры.</w:t>
            </w:r>
          </w:p>
          <w:p w:rsidR="00B55F8A" w:rsidRPr="00904D0C" w:rsidRDefault="00B55F8A" w:rsidP="003165F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904D0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Pr="00904D0C">
              <w:rPr>
                <w:bCs/>
                <w:sz w:val="24"/>
                <w:szCs w:val="24"/>
              </w:rPr>
              <w:t xml:space="preserve"> основн</w:t>
            </w:r>
            <w:r>
              <w:rPr>
                <w:bCs/>
                <w:sz w:val="24"/>
                <w:szCs w:val="24"/>
              </w:rPr>
              <w:t>ые</w:t>
            </w:r>
            <w:r w:rsidRPr="00904D0C">
              <w:rPr>
                <w:bCs/>
                <w:sz w:val="24"/>
                <w:szCs w:val="24"/>
              </w:rPr>
              <w:t xml:space="preserve"> теори</w:t>
            </w:r>
            <w:r>
              <w:rPr>
                <w:bCs/>
                <w:sz w:val="24"/>
                <w:szCs w:val="24"/>
              </w:rPr>
              <w:t>и</w:t>
            </w:r>
            <w:r w:rsidRPr="00904D0C">
              <w:rPr>
                <w:bCs/>
                <w:sz w:val="24"/>
                <w:szCs w:val="24"/>
              </w:rPr>
              <w:t xml:space="preserve"> мотивации, лидерства и власти для решения стратегических и оперативных управленческих задач</w:t>
            </w:r>
            <w:r>
              <w:rPr>
                <w:bCs/>
                <w:sz w:val="24"/>
                <w:szCs w:val="24"/>
              </w:rPr>
              <w:t>;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bCs/>
                <w:sz w:val="24"/>
                <w:szCs w:val="24"/>
              </w:rPr>
              <w:t>применять знания процессов групповой динамики и принципов формирования команды для организации групповой работы</w:t>
            </w:r>
            <w:r w:rsidRPr="00904D0C">
              <w:rPr>
                <w:sz w:val="24"/>
                <w:szCs w:val="24"/>
              </w:rPr>
              <w:t>;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4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sz w:val="24"/>
                <w:szCs w:val="24"/>
              </w:rPr>
              <w:t>осуществлять диагностику организационной культуры</w:t>
            </w:r>
          </w:p>
          <w:p w:rsidR="00B55F8A" w:rsidRPr="00904D0C" w:rsidRDefault="00B55F8A" w:rsidP="003165F6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904D0C">
              <w:rPr>
                <w:bCs/>
                <w:sz w:val="24"/>
                <w:szCs w:val="24"/>
              </w:rPr>
              <w:t>использования основных теорий мотивации, лидерства и власти для решения стратегических и оперативных управленческих задач</w:t>
            </w:r>
            <w:r>
              <w:rPr>
                <w:bCs/>
                <w:sz w:val="24"/>
                <w:szCs w:val="24"/>
              </w:rPr>
              <w:t>;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55F8A" w:rsidRPr="00904D0C" w:rsidRDefault="00B55F8A" w:rsidP="003165F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904D0C">
              <w:rPr>
                <w:bCs/>
                <w:sz w:val="24"/>
                <w:szCs w:val="24"/>
              </w:rPr>
              <w:t xml:space="preserve">организации групповой работы на </w:t>
            </w:r>
            <w:proofErr w:type="gramStart"/>
            <w:r w:rsidRPr="00904D0C">
              <w:rPr>
                <w:bCs/>
                <w:sz w:val="24"/>
                <w:szCs w:val="24"/>
              </w:rPr>
              <w:t xml:space="preserve">основе </w:t>
            </w:r>
            <w:r w:rsidRPr="00904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04D0C">
              <w:rPr>
                <w:bCs/>
                <w:sz w:val="24"/>
                <w:szCs w:val="24"/>
              </w:rPr>
              <w:t>знаний</w:t>
            </w:r>
            <w:proofErr w:type="gramEnd"/>
            <w:r w:rsidRPr="00904D0C">
              <w:rPr>
                <w:bCs/>
                <w:sz w:val="24"/>
                <w:szCs w:val="24"/>
              </w:rPr>
              <w:t xml:space="preserve"> процессов групповой динамики и принципов формирования команды</w:t>
            </w:r>
            <w:r>
              <w:rPr>
                <w:bCs/>
                <w:sz w:val="24"/>
                <w:szCs w:val="24"/>
              </w:rPr>
              <w:t>;</w:t>
            </w:r>
          </w:p>
          <w:p w:rsidR="00B55F8A" w:rsidRPr="004960CB" w:rsidRDefault="00B55F8A" w:rsidP="003165F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04D0C">
              <w:rPr>
                <w:rFonts w:eastAsia="Calibri"/>
                <w:sz w:val="24"/>
                <w:szCs w:val="24"/>
                <w:lang w:eastAsia="en-US"/>
              </w:rPr>
              <w:t>навыками применения знаний для осуществления диагностики организационной культуры</w:t>
            </w:r>
            <w:r w:rsidR="00FA544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4822DB" w:rsidRPr="00A8338D" w:rsidRDefault="004822DB" w:rsidP="00E8244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7F4B97" w:rsidRPr="00A8338D" w:rsidRDefault="00C33468" w:rsidP="00E8244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8338D">
        <w:rPr>
          <w:rFonts w:ascii="Times New Roman" w:hAnsi="Times New Roman"/>
          <w:b/>
        </w:rPr>
        <w:t>Указание места дисциплины в структуре образовательной программы</w:t>
      </w:r>
    </w:p>
    <w:p w:rsidR="00027D2C" w:rsidRPr="00A8338D" w:rsidRDefault="007F4B97" w:rsidP="00E8244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sz w:val="22"/>
          <w:szCs w:val="22"/>
        </w:rPr>
        <w:lastRenderedPageBreak/>
        <w:t xml:space="preserve">Дисциплина </w:t>
      </w:r>
      <w:r w:rsidR="00FC427F" w:rsidRPr="00A8338D">
        <w:rPr>
          <w:b/>
          <w:bCs/>
          <w:sz w:val="22"/>
          <w:szCs w:val="22"/>
        </w:rPr>
        <w:t>Б</w:t>
      </w:r>
      <w:proofErr w:type="gramStart"/>
      <w:r w:rsidR="00FC427F" w:rsidRPr="00A8338D">
        <w:rPr>
          <w:b/>
          <w:bCs/>
          <w:sz w:val="22"/>
          <w:szCs w:val="22"/>
        </w:rPr>
        <w:t>1.</w:t>
      </w:r>
      <w:r w:rsidR="00FA04F9">
        <w:rPr>
          <w:b/>
          <w:bCs/>
          <w:sz w:val="22"/>
          <w:szCs w:val="22"/>
        </w:rPr>
        <w:t>В</w:t>
      </w:r>
      <w:r w:rsidR="00FC427F" w:rsidRPr="00A8338D">
        <w:rPr>
          <w:b/>
          <w:bCs/>
          <w:sz w:val="22"/>
          <w:szCs w:val="22"/>
        </w:rPr>
        <w:t>.</w:t>
      </w:r>
      <w:proofErr w:type="gramEnd"/>
      <w:r w:rsidR="00FC427F" w:rsidRPr="00A8338D">
        <w:rPr>
          <w:b/>
          <w:bCs/>
          <w:sz w:val="22"/>
          <w:szCs w:val="22"/>
        </w:rPr>
        <w:t>15</w:t>
      </w:r>
      <w:r w:rsidR="001F3561" w:rsidRPr="00A8338D">
        <w:rPr>
          <w:b/>
          <w:bCs/>
          <w:sz w:val="22"/>
          <w:szCs w:val="22"/>
        </w:rPr>
        <w:t xml:space="preserve"> </w:t>
      </w:r>
      <w:r w:rsidR="001F3561" w:rsidRPr="00A8338D">
        <w:rPr>
          <w:b/>
          <w:sz w:val="22"/>
          <w:szCs w:val="22"/>
        </w:rPr>
        <w:t>«</w:t>
      </w:r>
      <w:proofErr w:type="spellStart"/>
      <w:r w:rsidR="00FC427F" w:rsidRPr="00A8338D">
        <w:rPr>
          <w:b/>
          <w:sz w:val="22"/>
          <w:szCs w:val="22"/>
        </w:rPr>
        <w:t>С</w:t>
      </w:r>
      <w:r w:rsidR="000634E9" w:rsidRPr="00A8338D">
        <w:rPr>
          <w:b/>
          <w:sz w:val="22"/>
          <w:szCs w:val="22"/>
        </w:rPr>
        <w:t>амоменеджмент</w:t>
      </w:r>
      <w:proofErr w:type="spellEnd"/>
      <w:r w:rsidR="00AA2A29" w:rsidRPr="00A8338D">
        <w:rPr>
          <w:sz w:val="22"/>
          <w:szCs w:val="22"/>
        </w:rPr>
        <w:t>»</w:t>
      </w:r>
      <w:r w:rsidRPr="00A8338D">
        <w:rPr>
          <w:sz w:val="22"/>
          <w:szCs w:val="22"/>
        </w:rPr>
        <w:t xml:space="preserve"> </w:t>
      </w:r>
      <w:r w:rsidRPr="00A8338D">
        <w:rPr>
          <w:rFonts w:eastAsia="Calibri"/>
          <w:sz w:val="22"/>
          <w:szCs w:val="22"/>
          <w:lang w:eastAsia="en-US"/>
        </w:rPr>
        <w:t xml:space="preserve">является дисциплиной </w:t>
      </w:r>
      <w:r w:rsidR="009D6009">
        <w:rPr>
          <w:rFonts w:eastAsia="Calibri"/>
          <w:sz w:val="22"/>
          <w:szCs w:val="22"/>
          <w:lang w:eastAsia="en-US"/>
        </w:rPr>
        <w:t>вариативной</w:t>
      </w:r>
      <w:r w:rsidRPr="00A8338D">
        <w:rPr>
          <w:rFonts w:eastAsia="Calibri"/>
          <w:sz w:val="22"/>
          <w:szCs w:val="22"/>
          <w:lang w:eastAsia="en-US"/>
        </w:rPr>
        <w:t xml:space="preserve"> части </w:t>
      </w:r>
      <w:r w:rsidR="00360656">
        <w:rPr>
          <w:rFonts w:eastAsia="Calibri"/>
          <w:sz w:val="22"/>
          <w:szCs w:val="22"/>
          <w:lang w:eastAsia="en-US"/>
        </w:rPr>
        <w:t>блока Б</w:t>
      </w:r>
      <w:r w:rsidR="00027D2C" w:rsidRPr="00A8338D">
        <w:rPr>
          <w:rFonts w:eastAsia="Calibri"/>
          <w:sz w:val="22"/>
          <w:szCs w:val="22"/>
          <w:lang w:eastAsia="en-US"/>
        </w:rPr>
        <w:t>1</w:t>
      </w:r>
      <w:r w:rsidR="00360656">
        <w:rPr>
          <w:rFonts w:eastAsia="Calibri"/>
          <w:sz w:val="22"/>
          <w:szCs w:val="22"/>
          <w:lang w:eastAsia="en-US"/>
        </w:rPr>
        <w:t>.</w:t>
      </w:r>
    </w:p>
    <w:p w:rsidR="00027D2C" w:rsidRPr="00A8338D" w:rsidRDefault="00027D2C" w:rsidP="00360656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E40DC8" w:rsidRPr="00A8338D" w:rsidTr="00330957">
        <w:tc>
          <w:tcPr>
            <w:tcW w:w="1196" w:type="dxa"/>
            <w:vMerge w:val="restart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8338D">
              <w:rPr>
                <w:rFonts w:eastAsia="Calibri"/>
                <w:sz w:val="22"/>
                <w:szCs w:val="22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A8338D">
              <w:rPr>
                <w:rFonts w:eastAsia="Calibri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 компе-</w:t>
            </w:r>
            <w:proofErr w:type="spellStart"/>
            <w:r w:rsidRPr="00A8338D">
              <w:rPr>
                <w:rFonts w:eastAsia="Calibri"/>
                <w:sz w:val="22"/>
                <w:szCs w:val="22"/>
                <w:lang w:eastAsia="en-US"/>
              </w:rPr>
              <w:t>тенций</w:t>
            </w:r>
            <w:proofErr w:type="spellEnd"/>
          </w:p>
        </w:tc>
      </w:tr>
      <w:tr w:rsidR="00E40DC8" w:rsidRPr="00A8338D" w:rsidTr="00330957">
        <w:tc>
          <w:tcPr>
            <w:tcW w:w="1196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0DC8" w:rsidRPr="00A8338D" w:rsidTr="00330957">
        <w:tc>
          <w:tcPr>
            <w:tcW w:w="1196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A8338D" w:rsidRDefault="00705FB5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0DC8" w:rsidRPr="00A8338D" w:rsidTr="00330957">
        <w:tc>
          <w:tcPr>
            <w:tcW w:w="1196" w:type="dxa"/>
            <w:vAlign w:val="center"/>
          </w:tcPr>
          <w:p w:rsidR="00DA3FFC" w:rsidRPr="00A8338D" w:rsidRDefault="00662161" w:rsidP="00FA04F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b/>
                <w:bCs/>
                <w:sz w:val="22"/>
                <w:szCs w:val="22"/>
              </w:rPr>
              <w:t>Б</w:t>
            </w:r>
            <w:proofErr w:type="gramStart"/>
            <w:r w:rsidRPr="00A8338D">
              <w:rPr>
                <w:b/>
                <w:bCs/>
                <w:sz w:val="22"/>
                <w:szCs w:val="22"/>
              </w:rPr>
              <w:t>1.</w:t>
            </w:r>
            <w:r w:rsidR="00FA04F9">
              <w:rPr>
                <w:b/>
                <w:bCs/>
                <w:sz w:val="22"/>
                <w:szCs w:val="22"/>
              </w:rPr>
              <w:t>В</w:t>
            </w:r>
            <w:r w:rsidRPr="00A8338D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A8338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494" w:type="dxa"/>
            <w:vAlign w:val="center"/>
          </w:tcPr>
          <w:p w:rsidR="00DA3FFC" w:rsidRPr="00A8338D" w:rsidRDefault="00FC427F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338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E40DC8" w:rsidRPr="00A8338D">
              <w:rPr>
                <w:rFonts w:eastAsia="Calibri"/>
                <w:sz w:val="22"/>
                <w:szCs w:val="22"/>
                <w:lang w:eastAsia="en-US"/>
              </w:rPr>
              <w:t>амоменеджмент</w:t>
            </w:r>
            <w:proofErr w:type="spellEnd"/>
            <w:r w:rsidR="001F3561" w:rsidRPr="00A833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586962" w:rsidRPr="00586962" w:rsidRDefault="00586962" w:rsidP="004452D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586962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586962">
              <w:rPr>
                <w:sz w:val="24"/>
                <w:szCs w:val="24"/>
              </w:rPr>
              <w:t>:</w:t>
            </w:r>
          </w:p>
          <w:p w:rsidR="00F40FEC" w:rsidRPr="00586962" w:rsidRDefault="00662161" w:rsidP="004452D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6962">
              <w:rPr>
                <w:bCs/>
                <w:sz w:val="22"/>
                <w:szCs w:val="22"/>
              </w:rPr>
              <w:t>менеджмент</w:t>
            </w:r>
          </w:p>
        </w:tc>
        <w:tc>
          <w:tcPr>
            <w:tcW w:w="2464" w:type="dxa"/>
            <w:vAlign w:val="center"/>
          </w:tcPr>
          <w:p w:rsidR="002B6C87" w:rsidRPr="00A8338D" w:rsidRDefault="00586962" w:rsidP="00E8244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6962">
              <w:rPr>
                <w:bCs/>
                <w:sz w:val="22"/>
                <w:szCs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2B6C87" w:rsidRDefault="004452DB" w:rsidP="00B7701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B7701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B77012" w:rsidRDefault="00B77012" w:rsidP="00B7701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ОК-6</w:t>
            </w:r>
          </w:p>
          <w:p w:rsidR="009D6009" w:rsidRPr="00A8338D" w:rsidRDefault="009D6009" w:rsidP="00B7701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</w:tc>
      </w:tr>
    </w:tbl>
    <w:p w:rsidR="00687A0C" w:rsidRPr="00A8338D" w:rsidRDefault="00687A0C" w:rsidP="00FA544B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</w:p>
    <w:p w:rsidR="007F4B97" w:rsidRPr="00A8338D" w:rsidRDefault="007F4B97" w:rsidP="00E8244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  <w:r w:rsidRPr="00A8338D">
        <w:rPr>
          <w:rFonts w:eastAsia="Calibri"/>
          <w:b/>
          <w:spacing w:val="4"/>
          <w:sz w:val="22"/>
          <w:szCs w:val="22"/>
          <w:lang w:eastAsia="en-US"/>
        </w:rPr>
        <w:t xml:space="preserve">4. </w:t>
      </w:r>
      <w:r w:rsidR="00BB6C9A" w:rsidRPr="00A8338D">
        <w:rPr>
          <w:rFonts w:eastAsia="Calibri"/>
          <w:b/>
          <w:spacing w:val="4"/>
          <w:sz w:val="22"/>
          <w:szCs w:val="22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</w:p>
    <w:p w:rsidR="00BB6C9A" w:rsidRPr="00A8338D" w:rsidRDefault="00BB6C9A" w:rsidP="00E82440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Объем учебной дисциплины – </w:t>
      </w:r>
      <w:r w:rsidR="00BF5179" w:rsidRPr="00A8338D">
        <w:rPr>
          <w:rFonts w:eastAsia="Calibri"/>
          <w:sz w:val="22"/>
          <w:szCs w:val="22"/>
          <w:lang w:eastAsia="en-US"/>
        </w:rPr>
        <w:t>3</w:t>
      </w:r>
      <w:r w:rsidRPr="00A8338D">
        <w:rPr>
          <w:rFonts w:eastAsia="Calibri"/>
          <w:sz w:val="22"/>
          <w:szCs w:val="22"/>
          <w:lang w:eastAsia="en-US"/>
        </w:rPr>
        <w:t xml:space="preserve"> зачетных единиц – </w:t>
      </w:r>
      <w:r w:rsidR="00BF5179" w:rsidRPr="00A8338D">
        <w:rPr>
          <w:rFonts w:eastAsia="Calibri"/>
          <w:sz w:val="22"/>
          <w:szCs w:val="22"/>
          <w:lang w:eastAsia="en-US"/>
        </w:rPr>
        <w:t xml:space="preserve">108 </w:t>
      </w:r>
      <w:r w:rsidRPr="00A8338D">
        <w:rPr>
          <w:rFonts w:eastAsia="Calibri"/>
          <w:sz w:val="22"/>
          <w:szCs w:val="22"/>
          <w:lang w:eastAsia="en-US"/>
        </w:rPr>
        <w:t>академических часов</w:t>
      </w:r>
    </w:p>
    <w:p w:rsidR="00A32A5F" w:rsidRPr="00A8338D" w:rsidRDefault="00FB05DD" w:rsidP="00E82440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>Из них</w:t>
      </w:r>
      <w:r w:rsidRPr="00A8338D">
        <w:rPr>
          <w:rFonts w:eastAsia="Calibri"/>
          <w:sz w:val="22"/>
          <w:szCs w:val="22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A8338D" w:rsidRDefault="00A32A5F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A32A5F" w:rsidRPr="00A8338D" w:rsidRDefault="00A32A5F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A8338D" w:rsidRDefault="00ED6728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A8338D" w:rsidRDefault="00B44FF6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62161" w:rsidRPr="00A8338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A8338D" w:rsidRDefault="003D26ED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6728" w:rsidRPr="00A8338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A8338D" w:rsidRDefault="000634E9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A8338D" w:rsidRDefault="00240A81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A8338D" w:rsidRDefault="0047633A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i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A8338D" w:rsidRDefault="00ED6728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A8338D" w:rsidRDefault="000634E9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32A5F" w:rsidRPr="00A8338D" w:rsidTr="00330957">
        <w:tc>
          <w:tcPr>
            <w:tcW w:w="4365" w:type="dxa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A8338D" w:rsidRDefault="00ED6728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17" w:type="dxa"/>
            <w:vAlign w:val="center"/>
          </w:tcPr>
          <w:p w:rsidR="00A32A5F" w:rsidRPr="00A8338D" w:rsidRDefault="00662161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</w:tr>
      <w:tr w:rsidR="0047633A" w:rsidRPr="00A8338D" w:rsidTr="00330957">
        <w:tc>
          <w:tcPr>
            <w:tcW w:w="4365" w:type="dxa"/>
          </w:tcPr>
          <w:p w:rsidR="0047633A" w:rsidRPr="00A8338D" w:rsidRDefault="0047633A" w:rsidP="00E824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A8338D" w:rsidRDefault="009D6009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A8338D" w:rsidRDefault="000634E9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A8338D" w:rsidTr="00330957">
        <w:tc>
          <w:tcPr>
            <w:tcW w:w="4365" w:type="dxa"/>
            <w:vAlign w:val="center"/>
          </w:tcPr>
          <w:p w:rsidR="00A32A5F" w:rsidRPr="00A8338D" w:rsidRDefault="00A32A5F" w:rsidP="00E8244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A8338D" w:rsidRDefault="00ED6728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зачет в 8 семестре</w:t>
            </w:r>
          </w:p>
        </w:tc>
        <w:tc>
          <w:tcPr>
            <w:tcW w:w="2517" w:type="dxa"/>
            <w:vAlign w:val="center"/>
          </w:tcPr>
          <w:p w:rsidR="00A32A5F" w:rsidRPr="00A8338D" w:rsidRDefault="00BF5179" w:rsidP="00E824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338D">
              <w:rPr>
                <w:rFonts w:eastAsia="Calibri"/>
                <w:sz w:val="22"/>
                <w:szCs w:val="22"/>
                <w:lang w:eastAsia="en-US"/>
              </w:rPr>
              <w:t>зачет</w:t>
            </w:r>
            <w:r w:rsidR="00A32A5F" w:rsidRPr="00A833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3629" w:rsidRPr="00A8338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604AD8" w:rsidRPr="00A833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2161" w:rsidRPr="00A8338D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  <w:r w:rsidR="0094149E" w:rsidRPr="00A8338D">
              <w:rPr>
                <w:rFonts w:eastAsia="Calibri"/>
                <w:sz w:val="22"/>
                <w:szCs w:val="22"/>
                <w:lang w:eastAsia="en-US"/>
              </w:rPr>
              <w:t>семестре</w:t>
            </w:r>
            <w:r w:rsidR="00A32A5F" w:rsidRPr="00A833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32A5F" w:rsidRPr="00A8338D" w:rsidRDefault="00A32A5F" w:rsidP="00E82440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F4B97" w:rsidRPr="00A8338D" w:rsidRDefault="0047572F" w:rsidP="00E82440">
      <w:pPr>
        <w:keepNext/>
        <w:ind w:firstLine="709"/>
        <w:jc w:val="both"/>
        <w:rPr>
          <w:rFonts w:eastAsia="Calibri"/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5. </w:t>
      </w:r>
      <w:r w:rsidR="0047633A" w:rsidRPr="00A8338D">
        <w:rPr>
          <w:b/>
          <w:sz w:val="22"/>
          <w:szCs w:val="22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A8338D" w:rsidRDefault="007F4B97" w:rsidP="00E82440">
      <w:pPr>
        <w:keepNext/>
        <w:ind w:firstLine="709"/>
        <w:contextualSpacing/>
        <w:jc w:val="both"/>
        <w:rPr>
          <w:rFonts w:eastAsia="Calibri"/>
          <w:b/>
          <w:sz w:val="22"/>
          <w:szCs w:val="22"/>
        </w:rPr>
      </w:pPr>
    </w:p>
    <w:p w:rsidR="00862DA8" w:rsidRPr="00A8338D" w:rsidRDefault="00862DA8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114770" w:rsidRPr="00A8338D" w:rsidRDefault="00114770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5.1. Тематический план для очной формы обучения</w:t>
      </w: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9606D0" w:rsidRPr="00A8338D" w:rsidTr="00DC5F73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0634E9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Семестр 8</w:t>
            </w:r>
          </w:p>
        </w:tc>
      </w:tr>
      <w:tr w:rsidR="009606D0" w:rsidRPr="00A8338D" w:rsidTr="00DC5F73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proofErr w:type="spellStart"/>
            <w:r w:rsidRPr="00A8338D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proofErr w:type="spellStart"/>
            <w:r w:rsidRPr="00A8338D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606D0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Раздел I. Основы </w:t>
            </w:r>
            <w:proofErr w:type="spellStart"/>
            <w:r w:rsidRPr="00A8338D">
              <w:rPr>
                <w:sz w:val="22"/>
                <w:szCs w:val="22"/>
              </w:rPr>
              <w:t>самоменеджмента</w:t>
            </w:r>
            <w:proofErr w:type="spellEnd"/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Тема 1.1. Цели, задачи и структура, функции </w:t>
            </w:r>
            <w:proofErr w:type="spellStart"/>
            <w:r w:rsidRPr="00A8338D">
              <w:rPr>
                <w:sz w:val="22"/>
                <w:szCs w:val="22"/>
              </w:rPr>
              <w:t>самоменеджмента</w:t>
            </w:r>
            <w:proofErr w:type="spellEnd"/>
            <w:r w:rsidRPr="00A8338D">
              <w:rPr>
                <w:sz w:val="22"/>
                <w:szCs w:val="22"/>
              </w:rPr>
              <w:t xml:space="preserve">/персонального менеджмента  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9606D0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62DA8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Раздел II. </w:t>
            </w:r>
            <w:proofErr w:type="spellStart"/>
            <w:r w:rsidRPr="00A8338D">
              <w:rPr>
                <w:sz w:val="22"/>
                <w:szCs w:val="22"/>
              </w:rPr>
              <w:t>Самоменеджмент</w:t>
            </w:r>
            <w:proofErr w:type="spellEnd"/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lastRenderedPageBreak/>
              <w:t>Тема 2.1. Планирование и построение своей карьеры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  <w:r w:rsidR="009606D0"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</w:t>
            </w:r>
            <w:r w:rsidR="00DD5B86" w:rsidRPr="00A8338D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  <w:r w:rsidR="009606D0"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0634E9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  <w:r w:rsidR="009606D0"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0634E9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2.2. Эффективное самоуправление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DD5B86" w:rsidRPr="00A833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Тема 2.3. Умение управлять </w:t>
            </w:r>
            <w:proofErr w:type="gramStart"/>
            <w:r w:rsidRPr="00A8338D">
              <w:rPr>
                <w:sz w:val="22"/>
                <w:szCs w:val="22"/>
              </w:rPr>
              <w:t>и  оказывать</w:t>
            </w:r>
            <w:proofErr w:type="gramEnd"/>
            <w:r w:rsidRPr="00A8338D">
              <w:rPr>
                <w:sz w:val="22"/>
                <w:szCs w:val="22"/>
              </w:rPr>
              <w:t xml:space="preserve"> положительное влияние на других людей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  <w:r w:rsidR="009606D0"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DD5B86" w:rsidRPr="00A833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0634E9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0634E9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606D0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62DA8" w:rsidRPr="00A8338D" w:rsidRDefault="00862DA8" w:rsidP="00E82440">
            <w:pPr>
              <w:ind w:firstLine="694"/>
              <w:jc w:val="center"/>
              <w:rPr>
                <w:bCs/>
                <w:sz w:val="22"/>
                <w:szCs w:val="22"/>
              </w:rPr>
            </w:pPr>
            <w:r w:rsidRPr="00A8338D">
              <w:rPr>
                <w:bCs/>
                <w:sz w:val="22"/>
                <w:szCs w:val="22"/>
              </w:rPr>
              <w:t>Раздел II</w:t>
            </w:r>
            <w:r w:rsidRPr="00A8338D">
              <w:rPr>
                <w:bCs/>
                <w:sz w:val="22"/>
                <w:szCs w:val="22"/>
                <w:lang w:val="en-US"/>
              </w:rPr>
              <w:t>I</w:t>
            </w:r>
            <w:r w:rsidRPr="00A8338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8338D">
              <w:rPr>
                <w:bCs/>
                <w:sz w:val="22"/>
                <w:szCs w:val="22"/>
              </w:rPr>
              <w:t>Самомаркетинг</w:t>
            </w:r>
            <w:proofErr w:type="spellEnd"/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3.1. Технология поиска и получения работы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</w:t>
            </w:r>
            <w:r w:rsidR="00DD5B86" w:rsidRPr="00A8338D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3.2. Самореклама. Самопрезентация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</w:t>
            </w:r>
            <w:r w:rsidR="00DD5B86" w:rsidRPr="00A8338D"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DD5B86" w:rsidRPr="00A833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DA8" w:rsidRPr="00A8338D" w:rsidRDefault="00862DA8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3.3. Имидж менеджера</w:t>
            </w:r>
          </w:p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DD5B86" w:rsidRPr="00A833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</w:t>
            </w:r>
            <w:r w:rsidR="00862DA8" w:rsidRPr="00A8338D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6D0" w:rsidRPr="00A8338D" w:rsidRDefault="009606D0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862DA8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bookmarkStart w:id="14" w:name="RANGE!A43"/>
            <w:r w:rsidRPr="00A8338D">
              <w:rPr>
                <w:sz w:val="22"/>
                <w:szCs w:val="22"/>
              </w:rPr>
              <w:t>Контроль (</w:t>
            </w:r>
            <w:r w:rsidR="00DD5B86" w:rsidRPr="00A8338D">
              <w:rPr>
                <w:sz w:val="22"/>
                <w:szCs w:val="22"/>
              </w:rPr>
              <w:t>зачет</w:t>
            </w:r>
            <w:r w:rsidRPr="00A8338D">
              <w:rPr>
                <w:sz w:val="22"/>
                <w:szCs w:val="22"/>
              </w:rPr>
              <w:t>)</w:t>
            </w:r>
            <w:bookmarkEnd w:id="14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06D0" w:rsidRPr="00A8338D" w:rsidTr="00DC5F73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6D0" w:rsidRPr="00A8338D" w:rsidRDefault="009606D0" w:rsidP="00BA0F02">
            <w:pPr>
              <w:jc w:val="center"/>
              <w:rPr>
                <w:sz w:val="22"/>
                <w:szCs w:val="22"/>
              </w:rPr>
            </w:pPr>
            <w:bookmarkStart w:id="15" w:name="RANGE!A44"/>
            <w:r w:rsidRPr="00A8338D">
              <w:rPr>
                <w:sz w:val="22"/>
                <w:szCs w:val="22"/>
              </w:rPr>
              <w:t xml:space="preserve">Итого с </w:t>
            </w:r>
            <w:bookmarkEnd w:id="15"/>
            <w:r w:rsidR="00BA0F02" w:rsidRPr="00A8338D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606D0" w:rsidRPr="00A8338D" w:rsidRDefault="009606D0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6D0" w:rsidRPr="00A8338D" w:rsidRDefault="00DD5B86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108</w:t>
            </w:r>
          </w:p>
        </w:tc>
      </w:tr>
    </w:tbl>
    <w:p w:rsidR="00D11CD5" w:rsidRPr="00A8338D" w:rsidRDefault="00D11CD5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114770" w:rsidRPr="00A8338D" w:rsidRDefault="00114770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DA489D" w:rsidRPr="00A8338D" w:rsidRDefault="00DA489D" w:rsidP="00E82440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7F4B97" w:rsidRPr="00A8338D" w:rsidRDefault="00114770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5.2. </w:t>
      </w:r>
      <w:r w:rsidR="007F4B97" w:rsidRPr="00A8338D">
        <w:rPr>
          <w:b/>
          <w:sz w:val="22"/>
          <w:szCs w:val="22"/>
        </w:rPr>
        <w:t xml:space="preserve">Тематический план для </w:t>
      </w:r>
      <w:r w:rsidR="00586FAD" w:rsidRPr="00A8338D">
        <w:rPr>
          <w:b/>
          <w:sz w:val="22"/>
          <w:szCs w:val="22"/>
        </w:rPr>
        <w:t>за</w:t>
      </w:r>
      <w:r w:rsidR="007F4B97" w:rsidRPr="00A8338D">
        <w:rPr>
          <w:b/>
          <w:sz w:val="22"/>
          <w:szCs w:val="22"/>
        </w:rPr>
        <w:t>очной формы обучения</w:t>
      </w: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53"/>
        <w:gridCol w:w="460"/>
        <w:gridCol w:w="440"/>
        <w:gridCol w:w="679"/>
        <w:gridCol w:w="679"/>
        <w:gridCol w:w="678"/>
        <w:gridCol w:w="723"/>
        <w:gridCol w:w="768"/>
      </w:tblGrid>
      <w:tr w:rsidR="00DC5F73" w:rsidRPr="00A8338D" w:rsidTr="00DC5F73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Семестр 8</w:t>
            </w:r>
          </w:p>
        </w:tc>
      </w:tr>
      <w:tr w:rsidR="00DC5F73" w:rsidRPr="00A8338D" w:rsidTr="00BF517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proofErr w:type="spellStart"/>
            <w:r w:rsidRPr="00A8338D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proofErr w:type="spellStart"/>
            <w:r w:rsidRPr="00A8338D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СРС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DC5F73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Раздел I. </w:t>
            </w:r>
            <w:r w:rsidR="00BF5179" w:rsidRPr="00A8338D">
              <w:rPr>
                <w:sz w:val="22"/>
                <w:szCs w:val="22"/>
              </w:rPr>
              <w:t xml:space="preserve">Раздел I. Основы </w:t>
            </w:r>
            <w:proofErr w:type="spellStart"/>
            <w:r w:rsidR="00BF5179" w:rsidRPr="00A8338D">
              <w:rPr>
                <w:sz w:val="22"/>
                <w:szCs w:val="22"/>
              </w:rPr>
              <w:t>самоменеджмента</w:t>
            </w:r>
            <w:proofErr w:type="spellEnd"/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Тема 1.1. Цели, задачи и структура, функции </w:t>
            </w:r>
            <w:proofErr w:type="spellStart"/>
            <w:r w:rsidRPr="00A8338D">
              <w:rPr>
                <w:sz w:val="22"/>
                <w:szCs w:val="22"/>
              </w:rPr>
              <w:t>самоменеджмента</w:t>
            </w:r>
            <w:proofErr w:type="spellEnd"/>
            <w:r w:rsidRPr="00A8338D">
              <w:rPr>
                <w:sz w:val="22"/>
                <w:szCs w:val="22"/>
              </w:rPr>
              <w:t xml:space="preserve">/персонального менеджмента  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F73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F5179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Раздел II. </w:t>
            </w:r>
            <w:proofErr w:type="spellStart"/>
            <w:r w:rsidR="00BF5179" w:rsidRPr="00A8338D">
              <w:rPr>
                <w:sz w:val="22"/>
                <w:szCs w:val="22"/>
              </w:rPr>
              <w:t>Самоменеджмент</w:t>
            </w:r>
            <w:proofErr w:type="spellEnd"/>
          </w:p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2.1. Планирование и построение своей карьеры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2.2. Эффективное самоуправление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jc w:val="both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Тема 2.3. Умение управлять </w:t>
            </w:r>
            <w:proofErr w:type="gramStart"/>
            <w:r w:rsidRPr="00A8338D">
              <w:rPr>
                <w:sz w:val="22"/>
                <w:szCs w:val="22"/>
              </w:rPr>
              <w:t>и  оказывать</w:t>
            </w:r>
            <w:proofErr w:type="gramEnd"/>
            <w:r w:rsidRPr="00A8338D">
              <w:rPr>
                <w:sz w:val="22"/>
                <w:szCs w:val="22"/>
              </w:rPr>
              <w:t xml:space="preserve"> положительное влияние на других людей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</w:t>
            </w:r>
            <w:r w:rsidRPr="00A8338D">
              <w:rPr>
                <w:i/>
                <w:iCs/>
                <w:sz w:val="22"/>
                <w:szCs w:val="22"/>
              </w:rPr>
              <w:lastRenderedPageBreak/>
              <w:t>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F73" w:rsidRPr="00A8338D" w:rsidTr="00DC5F73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F5179" w:rsidRPr="00A8338D" w:rsidRDefault="00BF5179" w:rsidP="00E82440">
            <w:pPr>
              <w:ind w:firstLine="694"/>
              <w:jc w:val="center"/>
              <w:rPr>
                <w:bCs/>
                <w:sz w:val="22"/>
                <w:szCs w:val="22"/>
              </w:rPr>
            </w:pPr>
            <w:r w:rsidRPr="00A8338D">
              <w:rPr>
                <w:bCs/>
                <w:sz w:val="22"/>
                <w:szCs w:val="22"/>
              </w:rPr>
              <w:t>Раздел II</w:t>
            </w:r>
            <w:r w:rsidRPr="00A8338D">
              <w:rPr>
                <w:bCs/>
                <w:sz w:val="22"/>
                <w:szCs w:val="22"/>
                <w:lang w:val="en-US"/>
              </w:rPr>
              <w:t>I</w:t>
            </w:r>
            <w:r w:rsidRPr="00A8338D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8338D">
              <w:rPr>
                <w:bCs/>
                <w:sz w:val="22"/>
                <w:szCs w:val="22"/>
              </w:rPr>
              <w:t>Самомаркетинг</w:t>
            </w:r>
            <w:proofErr w:type="spellEnd"/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3.1. Технология поиска и получения работы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3.2. Самореклама. Самопрезентация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0634E9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  <w:r w:rsidR="00DC5F73"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  <w:r w:rsidR="000634E9" w:rsidRPr="00A8338D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0634E9" w:rsidRPr="00A8338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  <w:r w:rsidR="00ED6728"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0634E9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179" w:rsidRPr="00A8338D" w:rsidRDefault="00BF5179" w:rsidP="00E82440">
            <w:pPr>
              <w:ind w:firstLine="694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Тема 3.3. Имидж менеджера</w:t>
            </w:r>
          </w:p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ED6728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ED6728" w:rsidRPr="00A8338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C5F73" w:rsidRPr="00A8338D" w:rsidTr="009D6009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0634E9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F73" w:rsidRPr="00A8338D" w:rsidRDefault="00DC5F73" w:rsidP="009D6009">
            <w:pPr>
              <w:jc w:val="center"/>
              <w:rPr>
                <w:sz w:val="22"/>
                <w:szCs w:val="22"/>
              </w:rPr>
            </w:pPr>
          </w:p>
          <w:p w:rsidR="00BF5179" w:rsidRPr="00A8338D" w:rsidRDefault="000634E9" w:rsidP="009D6009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1</w:t>
            </w:r>
            <w:r w:rsidR="000634E9" w:rsidRPr="00A8338D">
              <w:rPr>
                <w:b/>
                <w:bCs/>
                <w:sz w:val="22"/>
                <w:szCs w:val="22"/>
              </w:rPr>
              <w:t>04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F73" w:rsidRPr="00A8338D" w:rsidRDefault="00DC5F73" w:rsidP="00E8244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A8338D">
              <w:rPr>
                <w:i/>
                <w:iCs/>
                <w:sz w:val="22"/>
                <w:szCs w:val="22"/>
              </w:rPr>
              <w:t>интер</w:t>
            </w:r>
            <w:proofErr w:type="spellEnd"/>
            <w:r w:rsidRPr="00A8338D">
              <w:rPr>
                <w:i/>
                <w:iCs/>
                <w:sz w:val="22"/>
                <w:szCs w:val="22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9D6009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Контроль (</w:t>
            </w:r>
            <w:r w:rsidR="00BF5179" w:rsidRPr="00A8338D">
              <w:rPr>
                <w:sz w:val="22"/>
                <w:szCs w:val="22"/>
              </w:rPr>
              <w:t>зачет</w:t>
            </w:r>
            <w:r w:rsidRPr="00A8338D">
              <w:rPr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3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C5F73" w:rsidRPr="00A8338D" w:rsidTr="00BF5179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F73" w:rsidRPr="00A8338D" w:rsidRDefault="00DC5F73" w:rsidP="00BA0F02">
            <w:pPr>
              <w:jc w:val="center"/>
              <w:rPr>
                <w:sz w:val="22"/>
                <w:szCs w:val="22"/>
              </w:rPr>
            </w:pPr>
            <w:r w:rsidRPr="00A8338D">
              <w:rPr>
                <w:sz w:val="22"/>
                <w:szCs w:val="22"/>
              </w:rPr>
              <w:t xml:space="preserve">Итого с </w:t>
            </w:r>
            <w:r w:rsidR="00BA0F02" w:rsidRPr="00A8338D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C5F73" w:rsidRPr="00A8338D" w:rsidRDefault="00DC5F73" w:rsidP="00E82440">
            <w:pPr>
              <w:jc w:val="center"/>
              <w:rPr>
                <w:i/>
                <w:iCs/>
                <w:sz w:val="22"/>
                <w:szCs w:val="22"/>
              </w:rPr>
            </w:pPr>
            <w:r w:rsidRPr="00A8338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C5F73" w:rsidRPr="00A8338D" w:rsidRDefault="00BF5179" w:rsidP="00E824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8338D">
              <w:rPr>
                <w:b/>
                <w:bCs/>
                <w:i/>
                <w:iCs/>
                <w:sz w:val="22"/>
                <w:szCs w:val="22"/>
              </w:rPr>
              <w:t>104</w:t>
            </w:r>
          </w:p>
        </w:tc>
      </w:tr>
    </w:tbl>
    <w:p w:rsidR="00AF61EB" w:rsidRPr="00A8338D" w:rsidRDefault="00AF61EB" w:rsidP="00E82440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AF61EB" w:rsidRPr="00A8338D" w:rsidRDefault="00AF61EB" w:rsidP="00E82440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360656" w:rsidRPr="009708A5" w:rsidRDefault="00360656" w:rsidP="00360656">
      <w:pPr>
        <w:ind w:firstLine="709"/>
        <w:jc w:val="both"/>
        <w:rPr>
          <w:b/>
          <w:i/>
        </w:rPr>
      </w:pPr>
      <w:r w:rsidRPr="009708A5">
        <w:rPr>
          <w:b/>
          <w:i/>
        </w:rPr>
        <w:t>* Примечания:</w:t>
      </w:r>
    </w:p>
    <w:p w:rsidR="00360656" w:rsidRPr="009708A5" w:rsidRDefault="00360656" w:rsidP="00360656">
      <w:pPr>
        <w:ind w:firstLine="709"/>
        <w:jc w:val="both"/>
        <w:rPr>
          <w:b/>
        </w:rPr>
      </w:pPr>
      <w:r w:rsidRPr="009708A5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360656" w:rsidRPr="00DC470C" w:rsidRDefault="00360656" w:rsidP="00360656">
      <w:pPr>
        <w:ind w:firstLine="709"/>
        <w:jc w:val="both"/>
      </w:pPr>
      <w:r w:rsidRPr="009708A5">
        <w:t>При разработке образовательной программы высшего образования в части рабочей программы дисциплины «</w:t>
      </w:r>
      <w:proofErr w:type="spellStart"/>
      <w:r>
        <w:rPr>
          <w:b/>
        </w:rPr>
        <w:t>Самоменеджмент</w:t>
      </w:r>
      <w:proofErr w:type="spellEnd"/>
      <w:r w:rsidRPr="009708A5">
        <w:t xml:space="preserve">» </w:t>
      </w:r>
      <w:r w:rsidRPr="00DC470C">
        <w:t xml:space="preserve">согласно требованиям </w:t>
      </w:r>
      <w:r w:rsidRPr="00DC470C">
        <w:rPr>
          <w:b/>
        </w:rPr>
        <w:t>частей 3-5 статьи 13, статьи 30, пункта 3 части 1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пунктов 16, 38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</w:t>
      </w:r>
      <w:r w:rsidRPr="00DC470C">
        <w:lastRenderedPageBreak/>
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360656" w:rsidRPr="00DC470C" w:rsidRDefault="00360656" w:rsidP="00360656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360656" w:rsidRPr="00DC470C" w:rsidRDefault="00360656" w:rsidP="00360656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360656" w:rsidRPr="00DC470C" w:rsidRDefault="00360656" w:rsidP="00360656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360656" w:rsidRPr="00DC470C" w:rsidRDefault="00360656" w:rsidP="00360656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360656" w:rsidRPr="00DC470C" w:rsidRDefault="00360656" w:rsidP="00360656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360656" w:rsidRPr="00DC470C" w:rsidRDefault="00360656" w:rsidP="00360656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</w:r>
      <w:r w:rsidRPr="00DC470C">
        <w:lastRenderedPageBreak/>
        <w:t>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687A0C" w:rsidRPr="00A8338D" w:rsidRDefault="00687A0C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3A71E4" w:rsidRPr="00A8338D" w:rsidRDefault="007F4B97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5.</w:t>
      </w:r>
      <w:r w:rsidR="00114770" w:rsidRPr="00A8338D">
        <w:rPr>
          <w:b/>
          <w:sz w:val="22"/>
          <w:szCs w:val="22"/>
        </w:rPr>
        <w:t>3</w:t>
      </w:r>
      <w:r w:rsidRPr="00A8338D">
        <w:rPr>
          <w:b/>
          <w:sz w:val="22"/>
          <w:szCs w:val="22"/>
        </w:rPr>
        <w:t xml:space="preserve"> Содержание дисциплины</w:t>
      </w:r>
    </w:p>
    <w:p w:rsidR="00B14050" w:rsidRPr="00A8338D" w:rsidRDefault="00B14050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BF5179" w:rsidRPr="00A8338D" w:rsidRDefault="00BF5179" w:rsidP="00360656">
      <w:pPr>
        <w:tabs>
          <w:tab w:val="left" w:pos="411"/>
        </w:tabs>
        <w:spacing w:line="276" w:lineRule="auto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Раздел I. Основы </w:t>
      </w:r>
      <w:proofErr w:type="spellStart"/>
      <w:r w:rsidRPr="00A8338D">
        <w:rPr>
          <w:b/>
          <w:sz w:val="22"/>
          <w:szCs w:val="22"/>
        </w:rPr>
        <w:t>самоменеджмента</w:t>
      </w:r>
      <w:proofErr w:type="spellEnd"/>
    </w:p>
    <w:p w:rsidR="00BF5179" w:rsidRPr="00A8338D" w:rsidRDefault="00BF5179" w:rsidP="00E82440">
      <w:pPr>
        <w:tabs>
          <w:tab w:val="left" w:pos="411"/>
        </w:tabs>
        <w:spacing w:line="276" w:lineRule="auto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Тема 1.1. Цели, задачи и структура, функции </w:t>
      </w:r>
      <w:proofErr w:type="spellStart"/>
      <w:r w:rsidRPr="00A8338D">
        <w:rPr>
          <w:b/>
          <w:sz w:val="22"/>
          <w:szCs w:val="22"/>
        </w:rPr>
        <w:t>самоменеджмента</w:t>
      </w:r>
      <w:proofErr w:type="spellEnd"/>
      <w:r w:rsidRPr="00A8338D">
        <w:rPr>
          <w:b/>
          <w:sz w:val="22"/>
          <w:szCs w:val="22"/>
        </w:rPr>
        <w:t>/персонального менеджмента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ab/>
        <w:t>Роль и значение «</w:t>
      </w:r>
      <w:proofErr w:type="spellStart"/>
      <w:r w:rsidRPr="00A8338D">
        <w:rPr>
          <w:sz w:val="22"/>
          <w:szCs w:val="22"/>
        </w:rPr>
        <w:t>Самоменеджмента</w:t>
      </w:r>
      <w:proofErr w:type="spellEnd"/>
      <w:r w:rsidRPr="00A8338D">
        <w:rPr>
          <w:sz w:val="22"/>
          <w:szCs w:val="22"/>
        </w:rPr>
        <w:t xml:space="preserve">» при подготовке руководителей. Основные понятия, встречающиеся при изучении «Персонального менеджмента».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Преимущества, получаемые менеджером после изучения «Персонального менеджмента».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Структура «Персонального менеджмента». Требования, предъявляемые образовательным стандартом к выпускнику в рамках изучаемой дисциплины.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Требования, предъявляемые к менеджеру должностной инструкцией</w:t>
      </w:r>
      <w:proofErr w:type="gramStart"/>
      <w:r w:rsidRPr="00A8338D">
        <w:rPr>
          <w:sz w:val="22"/>
          <w:szCs w:val="22"/>
        </w:rPr>
        <w:t>:</w:t>
      </w:r>
      <w:proofErr w:type="gramEnd"/>
      <w:r w:rsidRPr="00A8338D">
        <w:rPr>
          <w:sz w:val="22"/>
          <w:szCs w:val="22"/>
        </w:rPr>
        <w:t xml:space="preserve"> должен знать, должен уметь. Требования к качествам менеджера: профессиональные и личностные (индивидуальные).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Основные функции </w:t>
      </w:r>
      <w:proofErr w:type="spellStart"/>
      <w:r w:rsidRPr="00A8338D">
        <w:rPr>
          <w:sz w:val="22"/>
          <w:szCs w:val="22"/>
        </w:rPr>
        <w:t>самоменеджмента</w:t>
      </w:r>
      <w:proofErr w:type="spellEnd"/>
      <w:r w:rsidRPr="00A8338D">
        <w:rPr>
          <w:sz w:val="22"/>
          <w:szCs w:val="22"/>
        </w:rPr>
        <w:t xml:space="preserve">: формулирование и постановка цели; планирование своей деятельности; принятие решений; самоорганизация; </w:t>
      </w:r>
      <w:proofErr w:type="spellStart"/>
      <w:r w:rsidRPr="00A8338D">
        <w:rPr>
          <w:sz w:val="22"/>
          <w:szCs w:val="22"/>
        </w:rPr>
        <w:t>самомотивация</w:t>
      </w:r>
      <w:proofErr w:type="spellEnd"/>
      <w:r w:rsidRPr="00A8338D">
        <w:rPr>
          <w:sz w:val="22"/>
          <w:szCs w:val="22"/>
        </w:rPr>
        <w:t xml:space="preserve">; самоконтроль.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Техник</w:t>
      </w:r>
      <w:r w:rsidR="00EF331B">
        <w:rPr>
          <w:sz w:val="22"/>
          <w:szCs w:val="22"/>
        </w:rPr>
        <w:t xml:space="preserve">а </w:t>
      </w:r>
      <w:proofErr w:type="spellStart"/>
      <w:r w:rsidR="00EF331B">
        <w:rPr>
          <w:sz w:val="22"/>
          <w:szCs w:val="22"/>
        </w:rPr>
        <w:t>самоменеджмента</w:t>
      </w:r>
      <w:proofErr w:type="spellEnd"/>
      <w:r w:rsidR="00EF331B">
        <w:rPr>
          <w:sz w:val="22"/>
          <w:szCs w:val="22"/>
        </w:rPr>
        <w:t>: рабочие приё</w:t>
      </w:r>
      <w:r w:rsidRPr="00A8338D">
        <w:rPr>
          <w:sz w:val="22"/>
          <w:szCs w:val="22"/>
        </w:rPr>
        <w:t>мы, методы; достигаемый результат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</w:p>
    <w:p w:rsidR="00BF5179" w:rsidRPr="00A8338D" w:rsidRDefault="00BF5179" w:rsidP="00360656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Раздел II. </w:t>
      </w:r>
      <w:proofErr w:type="spellStart"/>
      <w:r w:rsidRPr="00A8338D">
        <w:rPr>
          <w:b/>
          <w:sz w:val="22"/>
          <w:szCs w:val="22"/>
        </w:rPr>
        <w:t>Самоменеджмент</w:t>
      </w:r>
      <w:proofErr w:type="spellEnd"/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Тема 2.1. Планирование и построение своей карьеры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Планирование: основные подходы к управлению карьерой, основные характеристики образа будущего управленческого пути, планирование карьеры, этапы внедрения целевого управления, программно-целевое планирование управленческого пути.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Согласование организационных и индивидуальных карьерных моделей: стратегическое планирование человеческих ресурсов в предприятии (организации), система планирования и развития человеческих ресурсов, система формирования управленческих кадров.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Система формирования управленческих кадров: моделирование; оценка (аттестация</w:t>
      </w:r>
      <w:proofErr w:type="gramStart"/>
      <w:r w:rsidRPr="00A8338D">
        <w:rPr>
          <w:sz w:val="22"/>
          <w:szCs w:val="22"/>
        </w:rPr>
        <w:t>):цель</w:t>
      </w:r>
      <w:proofErr w:type="gramEnd"/>
      <w:r w:rsidRPr="00A8338D">
        <w:rPr>
          <w:sz w:val="22"/>
          <w:szCs w:val="22"/>
        </w:rPr>
        <w:t xml:space="preserve"> аттестации, методы, критерии; планирование, мотивирование, перемещение (высвобождение), обучение и подготовка.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Обучение: виды, формы, методы. Обучение с использованием доступных внешних ресурсов. Обучение с использованием внутренних ресурсов: индивидуальное (наставничество), бригадное, курсовое и т.д.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Консультирование: цели и задачи консультирования, этапы консультирования, виды консультирования, эффективность консультирования.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Основные типы карьеры.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Конкурс на замещение вакантной должности.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Тема 2.2. Эффективное самоуправление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Карьерные мотивы и ценностные ориентации менеджера: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Общие подходы, мотивация, потребность, источники управленческого развития, ценностные ориентации менеджера. Шесть этапов по разработке методики системы управления самим собой.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Принятие карьерных решений. Виды карьерных решений. Внешнее и внутреннее воздействие на принятие карьерных решений.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Техника личной работы. Самоорганизация личного здоровья. Личная организованность и дисциплина.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Рабочее время менеджера.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lastRenderedPageBreak/>
        <w:t>Взаимосвязь между служебной и внеслужебной деятельностью руководителя.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Самоконтроль процесса деятельности и результат. Анализ и оценка уровня организации труда управленческого персонала.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Тема 2.3. Умение управлять </w:t>
      </w:r>
      <w:proofErr w:type="gramStart"/>
      <w:r w:rsidRPr="00A8338D">
        <w:rPr>
          <w:b/>
          <w:sz w:val="22"/>
          <w:szCs w:val="22"/>
        </w:rPr>
        <w:t>и  оказывать</w:t>
      </w:r>
      <w:proofErr w:type="gramEnd"/>
      <w:r w:rsidRPr="00A8338D">
        <w:rPr>
          <w:b/>
          <w:sz w:val="22"/>
          <w:szCs w:val="22"/>
        </w:rPr>
        <w:t xml:space="preserve"> положительное влияние на других людей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Личностные характеристики менеджера и карьера: личностные предпосылки карьерного успеха, воля, эмоции, поведение, отношение к себе, физическое и моральное состояние менеджера, модель развития личности менеджера. Значимые события управленческого пути.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Делегирование полномочий. Технология делегирования. Эффективное делегирование. Преимущества и недостатки делегирования.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Рабочее место руководителя. Обустройство кабинета (офиса). Планировка рабочих мест. Техническое оснащение рабочих мест. Информационное обеспечение работы менеджера.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Виды служебных документов, требования, текст служебных документов и организация работы с документами. Работа с текстами. Записная книжка руководителя.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Умение слушать собеседника.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Разговор с работником и по телефону. Коммуникации в работе менеджера. Публичное выступление: методы подготовки к выступлению; композиция публичного выступления. Деловое общение и переговоры. Деловые совещания: подготовка, проведение.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Кризисы, конфликты и крушение управленческих карьер.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Карьера и манипулирование. Искусство убеждения.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</w:p>
    <w:p w:rsidR="00BF5179" w:rsidRPr="00360656" w:rsidRDefault="00BF5179" w:rsidP="00360656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 xml:space="preserve">Раздел III. </w:t>
      </w:r>
      <w:proofErr w:type="spellStart"/>
      <w:r w:rsidRPr="00A8338D">
        <w:rPr>
          <w:b/>
          <w:sz w:val="22"/>
          <w:szCs w:val="22"/>
        </w:rPr>
        <w:t>Самомаркетинг</w:t>
      </w:r>
      <w:proofErr w:type="spellEnd"/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Тема 3.1. Технология поиска и получения работы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Поиск работы: этапы, методы, технология. Самоанализ: личностных и профессиональных качеств. Личностный потенциал и возможности. Постановка цели. Поиск информации. Поиск работы. Резюме и сопроводительные документы. Собеседование. Адаптация в новом коллективе. Факторы успеха на новой работе.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Тема 3.2. Самореклама. Самопрезентация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Резюме: вид, формы, способы подготовки. Сопроводительное письмо: структура, содержание. Рекомендации, рекомендательные письма. Телефонный звонок: правила и структура построения телефонного разговора.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Самопрезентация: понятие, значение, организация. Механизмы самопрезентации. Навыки уверенного поведения. 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Система «Паблик рилейшнз».</w:t>
      </w: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</w:p>
    <w:p w:rsidR="00BF5179" w:rsidRPr="00A8338D" w:rsidRDefault="00BF5179" w:rsidP="00E82440">
      <w:pPr>
        <w:tabs>
          <w:tab w:val="left" w:pos="411"/>
        </w:tabs>
        <w:spacing w:line="276" w:lineRule="auto"/>
        <w:ind w:firstLine="709"/>
        <w:jc w:val="center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Тема 3.3. Имидж менеджера</w:t>
      </w:r>
    </w:p>
    <w:p w:rsidR="005B2C91" w:rsidRPr="00A8338D" w:rsidRDefault="00BF5179" w:rsidP="00E82440">
      <w:pPr>
        <w:tabs>
          <w:tab w:val="left" w:pos="411"/>
        </w:tabs>
        <w:spacing w:line="276" w:lineRule="auto"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Карьера и имидж. Компоненты имиджа делового человека. Критерии выбора модели социального поведения. Умение оставлять о себе хорошее впечатление. Формула Бетона.</w:t>
      </w:r>
    </w:p>
    <w:p w:rsidR="00570C40" w:rsidRPr="00A8338D" w:rsidRDefault="00570C40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3A71E4" w:rsidRPr="00A8338D" w:rsidRDefault="00F803A3" w:rsidP="00E82440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A8338D" w:rsidRDefault="003A57B5" w:rsidP="009D7466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 xml:space="preserve">Методические </w:t>
      </w:r>
      <w:proofErr w:type="gramStart"/>
      <w:r w:rsidRPr="00A8338D">
        <w:rPr>
          <w:rFonts w:ascii="Times New Roman" w:hAnsi="Times New Roman"/>
        </w:rPr>
        <w:t>указания  по</w:t>
      </w:r>
      <w:proofErr w:type="gramEnd"/>
      <w:r w:rsidRPr="00A8338D">
        <w:rPr>
          <w:rFonts w:ascii="Times New Roman" w:hAnsi="Times New Roman"/>
        </w:rPr>
        <w:t xml:space="preserve"> освоению дисциплины «</w:t>
      </w:r>
      <w:proofErr w:type="spellStart"/>
      <w:r w:rsidR="00A1284A" w:rsidRPr="00A8338D">
        <w:rPr>
          <w:rFonts w:ascii="Times New Roman" w:hAnsi="Times New Roman"/>
        </w:rPr>
        <w:t>Самоменеджмент</w:t>
      </w:r>
      <w:proofErr w:type="spellEnd"/>
      <w:r w:rsidRPr="00A8338D">
        <w:rPr>
          <w:rFonts w:ascii="Times New Roman" w:hAnsi="Times New Roman"/>
        </w:rPr>
        <w:t>»</w:t>
      </w:r>
      <w:r w:rsidR="00512AB1">
        <w:rPr>
          <w:rFonts w:ascii="Times New Roman" w:hAnsi="Times New Roman"/>
        </w:rPr>
        <w:t xml:space="preserve"> </w:t>
      </w:r>
      <w:r w:rsidRPr="00A8338D">
        <w:rPr>
          <w:rFonts w:ascii="Times New Roman" w:hAnsi="Times New Roman"/>
        </w:rPr>
        <w:t>/</w:t>
      </w:r>
      <w:r w:rsidR="00516F43" w:rsidRPr="00A8338D">
        <w:rPr>
          <w:rFonts w:ascii="Times New Roman" w:hAnsi="Times New Roman"/>
        </w:rPr>
        <w:t xml:space="preserve"> </w:t>
      </w:r>
      <w:r w:rsidR="00512AB1">
        <w:rPr>
          <w:rFonts w:ascii="Times New Roman" w:hAnsi="Times New Roman"/>
        </w:rPr>
        <w:t>Г.И. Малышенко</w:t>
      </w:r>
      <w:r w:rsidRPr="00A8338D">
        <w:rPr>
          <w:rFonts w:ascii="Times New Roman" w:hAnsi="Times New Roman"/>
        </w:rPr>
        <w:t xml:space="preserve">. </w:t>
      </w:r>
      <w:r w:rsidR="00920199" w:rsidRPr="00A8338D">
        <w:rPr>
          <w:rFonts w:ascii="Times New Roman" w:hAnsi="Times New Roman"/>
        </w:rPr>
        <w:t xml:space="preserve">– Омск: </w:t>
      </w:r>
      <w:r w:rsidRPr="00A8338D">
        <w:rPr>
          <w:rFonts w:ascii="Times New Roman" w:hAnsi="Times New Roman"/>
        </w:rPr>
        <w:t>Изд-во Омской гуманитарной академии, 20</w:t>
      </w:r>
      <w:r w:rsidR="00512AB1">
        <w:rPr>
          <w:rFonts w:ascii="Times New Roman" w:hAnsi="Times New Roman"/>
        </w:rPr>
        <w:t>20</w:t>
      </w:r>
      <w:r w:rsidR="00360656">
        <w:rPr>
          <w:rFonts w:ascii="Times New Roman" w:hAnsi="Times New Roman"/>
        </w:rPr>
        <w:t>.</w:t>
      </w:r>
    </w:p>
    <w:p w:rsidR="009D7466" w:rsidRPr="008B592B" w:rsidRDefault="009D7466" w:rsidP="009D7466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92B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8B592B">
        <w:rPr>
          <w:rFonts w:ascii="Times New Roman" w:hAnsi="Times New Roman"/>
          <w:sz w:val="24"/>
          <w:szCs w:val="24"/>
        </w:rPr>
        <w:t>ОмГА</w:t>
      </w:r>
      <w:proofErr w:type="spellEnd"/>
      <w:r w:rsidRPr="008B592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B592B">
        <w:rPr>
          <w:rFonts w:ascii="Times New Roman" w:hAnsi="Times New Roman"/>
          <w:sz w:val="24"/>
          <w:szCs w:val="24"/>
        </w:rPr>
        <w:t>приказом ректора от 28.08.2017 №37.</w:t>
      </w:r>
    </w:p>
    <w:p w:rsidR="009D7466" w:rsidRPr="00B92649" w:rsidRDefault="009D7466" w:rsidP="009D7466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649">
        <w:rPr>
          <w:rFonts w:ascii="Times New Roman" w:hAnsi="Times New Roman"/>
          <w:sz w:val="24"/>
          <w:szCs w:val="24"/>
        </w:rPr>
        <w:lastRenderedPageBreak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92649">
        <w:rPr>
          <w:rFonts w:ascii="Times New Roman" w:hAnsi="Times New Roman"/>
          <w:sz w:val="24"/>
          <w:szCs w:val="24"/>
        </w:rPr>
        <w:t>ОмГА</w:t>
      </w:r>
      <w:proofErr w:type="spellEnd"/>
      <w:r w:rsidRPr="00B92649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9D7466" w:rsidRPr="008B592B" w:rsidRDefault="009D7466" w:rsidP="009D7466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92B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8B592B">
        <w:rPr>
          <w:rFonts w:ascii="Times New Roman" w:hAnsi="Times New Roman"/>
          <w:sz w:val="24"/>
          <w:szCs w:val="24"/>
        </w:rPr>
        <w:t>ОмГА</w:t>
      </w:r>
      <w:proofErr w:type="spellEnd"/>
      <w:r w:rsidRPr="008B592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>
        <w:rPr>
          <w:rFonts w:ascii="Times New Roman" w:hAnsi="Times New Roman"/>
          <w:sz w:val="24"/>
          <w:szCs w:val="24"/>
        </w:rPr>
        <w:t>е</w:t>
      </w:r>
      <w:r w:rsidRPr="008B592B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9D7466" w:rsidRPr="009801EA" w:rsidRDefault="009D7466" w:rsidP="009D7466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5842" w:rsidRPr="0052421E" w:rsidRDefault="00360656" w:rsidP="00E82440">
      <w:pPr>
        <w:ind w:firstLine="709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7</w:t>
      </w:r>
      <w:r w:rsidR="007F4B97" w:rsidRPr="00A8338D">
        <w:rPr>
          <w:b/>
          <w:sz w:val="22"/>
          <w:szCs w:val="22"/>
        </w:rPr>
        <w:t>.</w:t>
      </w:r>
      <w:r w:rsidR="007865CB" w:rsidRPr="00A8338D">
        <w:rPr>
          <w:b/>
          <w:sz w:val="22"/>
          <w:szCs w:val="22"/>
        </w:rPr>
        <w:t xml:space="preserve"> </w:t>
      </w:r>
      <w:r w:rsidR="00785842" w:rsidRPr="00A8338D">
        <w:rPr>
          <w:b/>
          <w:sz w:val="22"/>
          <w:szCs w:val="22"/>
        </w:rPr>
        <w:t xml:space="preserve">Перечень основной и дополнительной учебной литературы, необходимой для </w:t>
      </w:r>
      <w:r w:rsidR="00785842" w:rsidRPr="0052421E">
        <w:rPr>
          <w:b/>
          <w:sz w:val="24"/>
          <w:szCs w:val="24"/>
        </w:rPr>
        <w:t>освоения дисциплины</w:t>
      </w:r>
    </w:p>
    <w:p w:rsidR="00DC5F73" w:rsidRPr="00DC4439" w:rsidRDefault="00E82440" w:rsidP="00E82440">
      <w:pPr>
        <w:ind w:firstLine="709"/>
        <w:jc w:val="center"/>
        <w:rPr>
          <w:b/>
          <w:sz w:val="24"/>
          <w:szCs w:val="24"/>
        </w:rPr>
      </w:pPr>
      <w:r w:rsidRPr="0073665C">
        <w:rPr>
          <w:sz w:val="24"/>
          <w:szCs w:val="24"/>
        </w:rPr>
        <w:t>Основная</w:t>
      </w:r>
      <w:r w:rsidRPr="00DC4439">
        <w:rPr>
          <w:b/>
          <w:sz w:val="24"/>
          <w:szCs w:val="24"/>
        </w:rPr>
        <w:t>:</w:t>
      </w:r>
    </w:p>
    <w:p w:rsidR="00A958A2" w:rsidRPr="00A958A2" w:rsidRDefault="00A958A2" w:rsidP="00A958A2">
      <w:pPr>
        <w:numPr>
          <w:ilvl w:val="0"/>
          <w:numId w:val="10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A958A2">
        <w:rPr>
          <w:i/>
          <w:iCs/>
          <w:sz w:val="24"/>
          <w:szCs w:val="24"/>
        </w:rPr>
        <w:t>Астахова, Н. И. </w:t>
      </w:r>
      <w:r w:rsidRPr="00A958A2">
        <w:rPr>
          <w:sz w:val="24"/>
          <w:szCs w:val="24"/>
        </w:rPr>
        <w:t xml:space="preserve"> </w:t>
      </w:r>
      <w:proofErr w:type="gramStart"/>
      <w:r w:rsidRPr="00A958A2">
        <w:rPr>
          <w:sz w:val="24"/>
          <w:szCs w:val="24"/>
        </w:rPr>
        <w:t>Менеджмент :</w:t>
      </w:r>
      <w:proofErr w:type="gramEnd"/>
      <w:r w:rsidRPr="00A958A2">
        <w:rPr>
          <w:sz w:val="24"/>
          <w:szCs w:val="24"/>
        </w:rPr>
        <w:t xml:space="preserve"> учебник для прикладного бакалавриата / Н. И. Астахова, Г. И. Москвитин ; под общей редакцией Н. И. Астаховой, Г. И. Москвитина. — </w:t>
      </w:r>
      <w:proofErr w:type="gramStart"/>
      <w:r w:rsidRPr="00A958A2">
        <w:rPr>
          <w:sz w:val="24"/>
          <w:szCs w:val="24"/>
        </w:rPr>
        <w:t>Москва :</w:t>
      </w:r>
      <w:proofErr w:type="gramEnd"/>
      <w:r w:rsidRPr="00A958A2">
        <w:rPr>
          <w:sz w:val="24"/>
          <w:szCs w:val="24"/>
        </w:rPr>
        <w:t xml:space="preserve"> Издательство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, 2019. — 422 с. — (Бакалавр. Прикладной курс). — ISBN 978-5-9916-3761-9. — </w:t>
      </w:r>
      <w:proofErr w:type="gramStart"/>
      <w:r w:rsidRPr="00A958A2">
        <w:rPr>
          <w:sz w:val="24"/>
          <w:szCs w:val="24"/>
        </w:rPr>
        <w:t>Текст :</w:t>
      </w:r>
      <w:proofErr w:type="gramEnd"/>
      <w:r w:rsidRPr="00A958A2">
        <w:rPr>
          <w:sz w:val="24"/>
          <w:szCs w:val="24"/>
        </w:rPr>
        <w:t xml:space="preserve"> электронный // ЭБС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 [сайт]. — URL: </w:t>
      </w:r>
      <w:hyperlink r:id="rId8" w:tgtFrame="_blank" w:history="1">
        <w:r w:rsidRPr="00A958A2">
          <w:rPr>
            <w:rStyle w:val="a8"/>
            <w:sz w:val="24"/>
            <w:szCs w:val="24"/>
          </w:rPr>
          <w:t>https://urait.ru/bcode/425902</w:t>
        </w:r>
      </w:hyperlink>
      <w:r w:rsidRPr="00A958A2">
        <w:rPr>
          <w:sz w:val="24"/>
          <w:szCs w:val="24"/>
        </w:rPr>
        <w:t xml:space="preserve"> </w:t>
      </w:r>
    </w:p>
    <w:p w:rsidR="00A958A2" w:rsidRPr="00A958A2" w:rsidRDefault="00A958A2" w:rsidP="00A958A2">
      <w:pPr>
        <w:numPr>
          <w:ilvl w:val="0"/>
          <w:numId w:val="10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proofErr w:type="spellStart"/>
      <w:r w:rsidRPr="00A958A2">
        <w:rPr>
          <w:i/>
          <w:iCs/>
          <w:sz w:val="24"/>
          <w:szCs w:val="24"/>
        </w:rPr>
        <w:t>Урмина</w:t>
      </w:r>
      <w:proofErr w:type="spellEnd"/>
      <w:r w:rsidRPr="00A958A2">
        <w:rPr>
          <w:i/>
          <w:iCs/>
          <w:sz w:val="24"/>
          <w:szCs w:val="24"/>
        </w:rPr>
        <w:t>, И. А. </w:t>
      </w:r>
      <w:r w:rsidRPr="00A958A2">
        <w:rPr>
          <w:sz w:val="24"/>
          <w:szCs w:val="24"/>
        </w:rPr>
        <w:t xml:space="preserve"> </w:t>
      </w:r>
      <w:proofErr w:type="spellStart"/>
      <w:proofErr w:type="gramStart"/>
      <w:r w:rsidRPr="00A958A2">
        <w:rPr>
          <w:sz w:val="24"/>
          <w:szCs w:val="24"/>
        </w:rPr>
        <w:t>Самоменеджмент</w:t>
      </w:r>
      <w:proofErr w:type="spellEnd"/>
      <w:r w:rsidRPr="00A958A2">
        <w:rPr>
          <w:sz w:val="24"/>
          <w:szCs w:val="24"/>
        </w:rPr>
        <w:t> :</w:t>
      </w:r>
      <w:proofErr w:type="gramEnd"/>
      <w:r w:rsidRPr="00A958A2">
        <w:rPr>
          <w:sz w:val="24"/>
          <w:szCs w:val="24"/>
        </w:rPr>
        <w:t xml:space="preserve"> учебник для академического бакалавриата / И. А. </w:t>
      </w:r>
      <w:proofErr w:type="spellStart"/>
      <w:r w:rsidRPr="00A958A2">
        <w:rPr>
          <w:sz w:val="24"/>
          <w:szCs w:val="24"/>
        </w:rPr>
        <w:t>Урмина</w:t>
      </w:r>
      <w:proofErr w:type="spellEnd"/>
      <w:r w:rsidRPr="00A958A2">
        <w:rPr>
          <w:sz w:val="24"/>
          <w:szCs w:val="24"/>
        </w:rPr>
        <w:t xml:space="preserve">. — 2-е изд., </w:t>
      </w:r>
      <w:proofErr w:type="spellStart"/>
      <w:r w:rsidRPr="00A958A2">
        <w:rPr>
          <w:sz w:val="24"/>
          <w:szCs w:val="24"/>
        </w:rPr>
        <w:t>испр</w:t>
      </w:r>
      <w:proofErr w:type="spellEnd"/>
      <w:r w:rsidRPr="00A958A2">
        <w:rPr>
          <w:sz w:val="24"/>
          <w:szCs w:val="24"/>
        </w:rPr>
        <w:t xml:space="preserve">. и доп. — </w:t>
      </w:r>
      <w:proofErr w:type="gramStart"/>
      <w:r w:rsidRPr="00A958A2">
        <w:rPr>
          <w:sz w:val="24"/>
          <w:szCs w:val="24"/>
        </w:rPr>
        <w:t>Москва :</w:t>
      </w:r>
      <w:proofErr w:type="gramEnd"/>
      <w:r w:rsidRPr="00A958A2">
        <w:rPr>
          <w:sz w:val="24"/>
          <w:szCs w:val="24"/>
        </w:rPr>
        <w:t xml:space="preserve"> Издательство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, 2018. — 263 с. — (Бакалавр. Академический курс). — ISBN 978-5-9916-9813-9. — </w:t>
      </w:r>
      <w:proofErr w:type="gramStart"/>
      <w:r w:rsidRPr="00A958A2">
        <w:rPr>
          <w:sz w:val="24"/>
          <w:szCs w:val="24"/>
        </w:rPr>
        <w:t>Текст :</w:t>
      </w:r>
      <w:proofErr w:type="gramEnd"/>
      <w:r w:rsidRPr="00A958A2">
        <w:rPr>
          <w:sz w:val="24"/>
          <w:szCs w:val="24"/>
        </w:rPr>
        <w:t xml:space="preserve"> электронный // ЭБС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 [сайт]. — URL: </w:t>
      </w:r>
      <w:hyperlink r:id="rId9" w:tgtFrame="_blank" w:history="1">
        <w:r w:rsidRPr="00A958A2">
          <w:rPr>
            <w:rStyle w:val="a8"/>
            <w:sz w:val="24"/>
            <w:szCs w:val="24"/>
          </w:rPr>
          <w:t>https://urait.ru/index.php/bcode/414853</w:t>
        </w:r>
      </w:hyperlink>
    </w:p>
    <w:p w:rsidR="00F52F8C" w:rsidRPr="00A958A2" w:rsidRDefault="00F52F8C" w:rsidP="00A958A2">
      <w:pPr>
        <w:tabs>
          <w:tab w:val="left" w:pos="284"/>
        </w:tabs>
        <w:ind w:firstLine="851"/>
        <w:jc w:val="center"/>
        <w:rPr>
          <w:sz w:val="24"/>
          <w:szCs w:val="24"/>
        </w:rPr>
      </w:pPr>
    </w:p>
    <w:p w:rsidR="00E82440" w:rsidRPr="00A958A2" w:rsidRDefault="00E82440" w:rsidP="00A958A2">
      <w:pPr>
        <w:tabs>
          <w:tab w:val="left" w:pos="284"/>
        </w:tabs>
        <w:ind w:firstLine="851"/>
        <w:jc w:val="center"/>
        <w:rPr>
          <w:b/>
          <w:sz w:val="24"/>
          <w:szCs w:val="24"/>
        </w:rPr>
      </w:pPr>
      <w:r w:rsidRPr="00A958A2">
        <w:rPr>
          <w:sz w:val="24"/>
          <w:szCs w:val="24"/>
        </w:rPr>
        <w:t>Дополнительная</w:t>
      </w:r>
      <w:r w:rsidRPr="00A958A2">
        <w:rPr>
          <w:b/>
          <w:sz w:val="24"/>
          <w:szCs w:val="24"/>
        </w:rPr>
        <w:t>:</w:t>
      </w:r>
    </w:p>
    <w:p w:rsidR="00A958A2" w:rsidRPr="00A958A2" w:rsidRDefault="00A958A2" w:rsidP="00A958A2">
      <w:pPr>
        <w:numPr>
          <w:ilvl w:val="0"/>
          <w:numId w:val="11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A958A2">
        <w:rPr>
          <w:i/>
          <w:iCs/>
          <w:sz w:val="24"/>
          <w:szCs w:val="24"/>
        </w:rPr>
        <w:t>Свенцицкий, А. Л. </w:t>
      </w:r>
      <w:r w:rsidRPr="00A958A2">
        <w:rPr>
          <w:sz w:val="24"/>
          <w:szCs w:val="24"/>
        </w:rPr>
        <w:t xml:space="preserve"> Организационная </w:t>
      </w:r>
      <w:proofErr w:type="gramStart"/>
      <w:r w:rsidRPr="00A958A2">
        <w:rPr>
          <w:sz w:val="24"/>
          <w:szCs w:val="24"/>
        </w:rPr>
        <w:t>психология :</w:t>
      </w:r>
      <w:proofErr w:type="gramEnd"/>
      <w:r w:rsidRPr="00A958A2">
        <w:rPr>
          <w:sz w:val="24"/>
          <w:szCs w:val="24"/>
        </w:rPr>
        <w:t xml:space="preserve"> учебник для вузов / А. Л. Свенцицкий. — </w:t>
      </w:r>
      <w:proofErr w:type="gramStart"/>
      <w:r w:rsidRPr="00A958A2">
        <w:rPr>
          <w:sz w:val="24"/>
          <w:szCs w:val="24"/>
        </w:rPr>
        <w:t>Москва :</w:t>
      </w:r>
      <w:proofErr w:type="gramEnd"/>
      <w:r w:rsidRPr="00A958A2">
        <w:rPr>
          <w:sz w:val="24"/>
          <w:szCs w:val="24"/>
        </w:rPr>
        <w:t xml:space="preserve"> Издательство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, 2019. — 504 с. — (Бакалавр. Академический курс). — ISBN 978-5-9916-3232-4. — </w:t>
      </w:r>
      <w:proofErr w:type="gramStart"/>
      <w:r w:rsidRPr="00A958A2">
        <w:rPr>
          <w:sz w:val="24"/>
          <w:szCs w:val="24"/>
        </w:rPr>
        <w:t>Текст :</w:t>
      </w:r>
      <w:proofErr w:type="gramEnd"/>
      <w:r w:rsidRPr="00A958A2">
        <w:rPr>
          <w:sz w:val="24"/>
          <w:szCs w:val="24"/>
        </w:rPr>
        <w:t xml:space="preserve"> электронный // ЭБС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 [сайт]. — URL: </w:t>
      </w:r>
      <w:hyperlink r:id="rId10" w:tgtFrame="_blank" w:history="1">
        <w:r w:rsidRPr="00A958A2">
          <w:rPr>
            <w:rStyle w:val="a8"/>
            <w:sz w:val="24"/>
            <w:szCs w:val="24"/>
          </w:rPr>
          <w:t>https://urait.ru/bcode/425235</w:t>
        </w:r>
      </w:hyperlink>
      <w:r w:rsidRPr="00A958A2">
        <w:rPr>
          <w:sz w:val="24"/>
          <w:szCs w:val="24"/>
        </w:rPr>
        <w:t xml:space="preserve"> </w:t>
      </w:r>
    </w:p>
    <w:p w:rsidR="003B34E9" w:rsidRPr="00A958A2" w:rsidRDefault="00A958A2" w:rsidP="00A958A2">
      <w:pPr>
        <w:numPr>
          <w:ilvl w:val="0"/>
          <w:numId w:val="11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A958A2">
        <w:rPr>
          <w:sz w:val="24"/>
          <w:szCs w:val="24"/>
        </w:rPr>
        <w:t xml:space="preserve">Организационная </w:t>
      </w:r>
      <w:proofErr w:type="gramStart"/>
      <w:r w:rsidRPr="00A958A2">
        <w:rPr>
          <w:sz w:val="24"/>
          <w:szCs w:val="24"/>
        </w:rPr>
        <w:t>психология :</w:t>
      </w:r>
      <w:proofErr w:type="gramEnd"/>
      <w:r w:rsidRPr="00A958A2">
        <w:rPr>
          <w:sz w:val="24"/>
          <w:szCs w:val="24"/>
        </w:rPr>
        <w:t xml:space="preserve"> учебник и практикум для академического бакалавриата / Е. И. Рогов [и др.] ; под общей редакцией Е. И. Рогова. — 3-е изд., </w:t>
      </w:r>
      <w:proofErr w:type="spellStart"/>
      <w:r w:rsidRPr="00A958A2">
        <w:rPr>
          <w:sz w:val="24"/>
          <w:szCs w:val="24"/>
        </w:rPr>
        <w:t>перераб</w:t>
      </w:r>
      <w:proofErr w:type="spellEnd"/>
      <w:r w:rsidRPr="00A958A2">
        <w:rPr>
          <w:sz w:val="24"/>
          <w:szCs w:val="24"/>
        </w:rPr>
        <w:t xml:space="preserve">. и доп. — </w:t>
      </w:r>
      <w:proofErr w:type="gramStart"/>
      <w:r w:rsidRPr="00A958A2">
        <w:rPr>
          <w:sz w:val="24"/>
          <w:szCs w:val="24"/>
        </w:rPr>
        <w:t>Москва :</w:t>
      </w:r>
      <w:proofErr w:type="gramEnd"/>
      <w:r w:rsidRPr="00A958A2">
        <w:rPr>
          <w:sz w:val="24"/>
          <w:szCs w:val="24"/>
        </w:rPr>
        <w:t xml:space="preserve"> Издательство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, 2018. — 509 с. — (Бакалавр. Академический курс). — ISBN 978-5-534-07328-7. — </w:t>
      </w:r>
      <w:proofErr w:type="gramStart"/>
      <w:r w:rsidRPr="00A958A2">
        <w:rPr>
          <w:sz w:val="24"/>
          <w:szCs w:val="24"/>
        </w:rPr>
        <w:t>Текст :</w:t>
      </w:r>
      <w:proofErr w:type="gramEnd"/>
      <w:r w:rsidRPr="00A958A2">
        <w:rPr>
          <w:sz w:val="24"/>
          <w:szCs w:val="24"/>
        </w:rPr>
        <w:t xml:space="preserve"> электронный // ЭБС </w:t>
      </w:r>
      <w:proofErr w:type="spellStart"/>
      <w:r w:rsidRPr="00A958A2">
        <w:rPr>
          <w:sz w:val="24"/>
          <w:szCs w:val="24"/>
        </w:rPr>
        <w:t>Юрайт</w:t>
      </w:r>
      <w:proofErr w:type="spellEnd"/>
      <w:r w:rsidRPr="00A958A2">
        <w:rPr>
          <w:sz w:val="24"/>
          <w:szCs w:val="24"/>
        </w:rPr>
        <w:t xml:space="preserve"> [сайт]. — URL: </w:t>
      </w:r>
      <w:hyperlink r:id="rId11" w:tgtFrame="_blank" w:history="1">
        <w:r w:rsidRPr="00A958A2">
          <w:rPr>
            <w:rStyle w:val="a8"/>
            <w:sz w:val="24"/>
            <w:szCs w:val="24"/>
          </w:rPr>
          <w:t>https://urait.ru/bcode/422895</w:t>
        </w:r>
      </w:hyperlink>
    </w:p>
    <w:p w:rsidR="00777B09" w:rsidRPr="00A8338D" w:rsidRDefault="00360656" w:rsidP="00E8244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7F4B97" w:rsidRPr="00A8338D">
        <w:rPr>
          <w:b/>
          <w:sz w:val="22"/>
          <w:szCs w:val="22"/>
        </w:rPr>
        <w:t>.</w:t>
      </w:r>
      <w:r w:rsidR="00777B09" w:rsidRPr="00A8338D">
        <w:rPr>
          <w:b/>
          <w:sz w:val="22"/>
          <w:szCs w:val="22"/>
        </w:rPr>
        <w:t xml:space="preserve"> </w:t>
      </w:r>
      <w:r w:rsidR="007F4B97" w:rsidRPr="00A8338D">
        <w:rPr>
          <w:b/>
          <w:sz w:val="22"/>
          <w:szCs w:val="22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 xml:space="preserve">ЭБС </w:t>
      </w:r>
      <w:proofErr w:type="spellStart"/>
      <w:proofErr w:type="gramStart"/>
      <w:r w:rsidRPr="00A8338D">
        <w:rPr>
          <w:rFonts w:ascii="Times New Roman" w:hAnsi="Times New Roman"/>
          <w:lang w:val="en-US"/>
        </w:rPr>
        <w:t>IPRBooks</w:t>
      </w:r>
      <w:proofErr w:type="spellEnd"/>
      <w:r w:rsidRPr="00A8338D">
        <w:rPr>
          <w:rFonts w:ascii="Times New Roman" w:hAnsi="Times New Roman"/>
        </w:rPr>
        <w:t xml:space="preserve">  Режим</w:t>
      </w:r>
      <w:proofErr w:type="gramEnd"/>
      <w:r w:rsidRPr="00A8338D">
        <w:rPr>
          <w:rFonts w:ascii="Times New Roman" w:hAnsi="Times New Roman"/>
        </w:rPr>
        <w:t xml:space="preserve"> доступа: </w:t>
      </w:r>
      <w:r w:rsidR="009528CA" w:rsidRPr="00A8338D">
        <w:rPr>
          <w:rFonts w:ascii="Times New Roman" w:hAnsi="Times New Roman"/>
        </w:rPr>
        <w:t>http://</w:t>
      </w:r>
      <w:r w:rsidRPr="00A8338D">
        <w:rPr>
          <w:rFonts w:ascii="Times New Roman" w:hAnsi="Times New Roman"/>
        </w:rPr>
        <w:t>www.iprbookshop.ru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ЭБС издательства «</w:t>
      </w:r>
      <w:proofErr w:type="spellStart"/>
      <w:r w:rsidRPr="00A8338D">
        <w:rPr>
          <w:rFonts w:ascii="Times New Roman" w:hAnsi="Times New Roman"/>
        </w:rPr>
        <w:t>Юрайт</w:t>
      </w:r>
      <w:proofErr w:type="spellEnd"/>
      <w:r w:rsidRPr="00A8338D">
        <w:rPr>
          <w:rFonts w:ascii="Times New Roman" w:hAnsi="Times New Roman"/>
        </w:rPr>
        <w:t>» Режим доступа: http://biblio-online.ru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Единое окно доступа к образовательным ресурсам. Режим доступа: http://window.edu.ru/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Научная электронная библиотека e-library.ru Режим доступа: http://elibrary.ru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 xml:space="preserve">Ресурсы издательства </w:t>
      </w:r>
      <w:proofErr w:type="spellStart"/>
      <w:r w:rsidRPr="00A8338D">
        <w:rPr>
          <w:rFonts w:ascii="Times New Roman" w:hAnsi="Times New Roman"/>
        </w:rPr>
        <w:t>Elsevier</w:t>
      </w:r>
      <w:proofErr w:type="spellEnd"/>
      <w:r w:rsidRPr="00A8338D">
        <w:rPr>
          <w:rFonts w:ascii="Times New Roman" w:hAnsi="Times New Roman"/>
        </w:rPr>
        <w:t xml:space="preserve"> Режим </w:t>
      </w:r>
      <w:proofErr w:type="gramStart"/>
      <w:r w:rsidRPr="00A8338D">
        <w:rPr>
          <w:rFonts w:ascii="Times New Roman" w:hAnsi="Times New Roman"/>
        </w:rPr>
        <w:t>доступа:  http://www.sciencedirect.com</w:t>
      </w:r>
      <w:proofErr w:type="gramEnd"/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 xml:space="preserve">Федеральный портал «Российское образование» Режим </w:t>
      </w:r>
      <w:proofErr w:type="gramStart"/>
      <w:r w:rsidRPr="00A8338D">
        <w:rPr>
          <w:rFonts w:ascii="Times New Roman" w:hAnsi="Times New Roman"/>
        </w:rPr>
        <w:t>доступа:  www.edu.ru</w:t>
      </w:r>
      <w:proofErr w:type="gramEnd"/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Журналы Кембриджского университета Режим доступа: http://journals.cambridge.org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 xml:space="preserve">Журналы Оксфордского университета Режим </w:t>
      </w:r>
      <w:proofErr w:type="gramStart"/>
      <w:r w:rsidRPr="00A8338D">
        <w:rPr>
          <w:rFonts w:ascii="Times New Roman" w:hAnsi="Times New Roman"/>
        </w:rPr>
        <w:t>доступа:  http://www.oxfordjoumals.org</w:t>
      </w:r>
      <w:proofErr w:type="gramEnd"/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Словари и энциклопедии на Академике Режим доступа: http://dic.academic.ru/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Сайт Библиотеки по естественным наукам Российской академии наук. Режим доступа: http://www.benran.ru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Сайт Госкомстата РФ. Режим доступа: http://www.gks.ru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t>Сайт Российской государственной библиотеки. Режим доступа: http://diss.rsl.ru</w:t>
      </w:r>
    </w:p>
    <w:p w:rsidR="00777B09" w:rsidRPr="00A8338D" w:rsidRDefault="00777B09" w:rsidP="00E824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338D">
        <w:rPr>
          <w:rFonts w:ascii="Times New Roman" w:hAnsi="Times New Roman"/>
        </w:rPr>
        <w:lastRenderedPageBreak/>
        <w:t xml:space="preserve">Базы данных по законодательству Российской Федерации. Режим </w:t>
      </w:r>
      <w:proofErr w:type="gramStart"/>
      <w:r w:rsidRPr="00A8338D">
        <w:rPr>
          <w:rFonts w:ascii="Times New Roman" w:hAnsi="Times New Roman"/>
        </w:rPr>
        <w:t>доступа:  http://ru.spinform.ru</w:t>
      </w:r>
      <w:proofErr w:type="gramEnd"/>
    </w:p>
    <w:p w:rsidR="007F4B97" w:rsidRPr="00A8338D" w:rsidRDefault="007F4B97" w:rsidP="00E82440">
      <w:pPr>
        <w:ind w:firstLine="709"/>
        <w:jc w:val="both"/>
        <w:rPr>
          <w:rFonts w:eastAsia="Calibri"/>
          <w:sz w:val="22"/>
          <w:szCs w:val="22"/>
        </w:rPr>
      </w:pPr>
      <w:r w:rsidRPr="00A8338D">
        <w:rPr>
          <w:sz w:val="22"/>
          <w:szCs w:val="22"/>
        </w:rPr>
        <w:t xml:space="preserve">Каждый обучающийся </w:t>
      </w:r>
      <w:r w:rsidR="00777B09" w:rsidRPr="00A8338D">
        <w:rPr>
          <w:sz w:val="22"/>
          <w:szCs w:val="22"/>
        </w:rPr>
        <w:t>Омской гуманитарной академии</w:t>
      </w:r>
      <w:r w:rsidRPr="00A8338D">
        <w:rPr>
          <w:sz w:val="22"/>
          <w:szCs w:val="22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 xml:space="preserve">информационно-образовательной среде </w:t>
      </w:r>
      <w:r w:rsidR="00777B09" w:rsidRPr="00A8338D">
        <w:rPr>
          <w:sz w:val="22"/>
          <w:szCs w:val="22"/>
        </w:rPr>
        <w:t>Академии</w:t>
      </w:r>
      <w:r w:rsidRPr="00A8338D">
        <w:rPr>
          <w:sz w:val="22"/>
          <w:szCs w:val="22"/>
        </w:rPr>
        <w:t>. Электронно-библиотечная система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организации, так и вне ее.</w:t>
      </w:r>
    </w:p>
    <w:p w:rsidR="007F4B97" w:rsidRPr="00A8338D" w:rsidRDefault="007F4B97" w:rsidP="00E82440">
      <w:pPr>
        <w:ind w:firstLine="709"/>
        <w:jc w:val="both"/>
        <w:rPr>
          <w:rFonts w:eastAsia="Calibri"/>
          <w:sz w:val="22"/>
          <w:szCs w:val="22"/>
        </w:rPr>
      </w:pPr>
      <w:r w:rsidRPr="00A8338D">
        <w:rPr>
          <w:sz w:val="22"/>
          <w:szCs w:val="22"/>
        </w:rPr>
        <w:t>Электронная информационно-образовательная среда</w:t>
      </w:r>
      <w:r w:rsidR="005C20F0" w:rsidRPr="00A8338D">
        <w:rPr>
          <w:sz w:val="22"/>
          <w:szCs w:val="22"/>
        </w:rPr>
        <w:t xml:space="preserve"> </w:t>
      </w:r>
      <w:r w:rsidR="00777B09" w:rsidRPr="00A8338D">
        <w:rPr>
          <w:sz w:val="22"/>
          <w:szCs w:val="22"/>
        </w:rPr>
        <w:t>Академии</w:t>
      </w:r>
      <w:r w:rsidRPr="00A8338D">
        <w:rPr>
          <w:sz w:val="22"/>
          <w:szCs w:val="22"/>
        </w:rPr>
        <w:t xml:space="preserve"> обеспечивает: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доступ к учебным планам, рабочим программам дисциплин (модулей), практик, к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изданиям электронных библиотечных систем и электронным образовательным ресурсам,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указанным в рабочих программах;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фиксацию хода образовательного процесса, результатов промежуточной аттестации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и результатов освоения основной образовательной программы;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проведение всех видов занятий, процедур оценки результатов обучения, реализация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которых предусмотрена с применением электронного обучения, дистанционных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образовательных технологий;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формирование электронного портфолио обучающегося, в том числе сохранение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работ обучающегося, рецензий и оценок на эти работы со стороны любых участников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образовательного процесса;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взаимодействие между участниками образовательного процесса, в том числе</w:t>
      </w:r>
      <w:r w:rsidRPr="00A8338D">
        <w:rPr>
          <w:rFonts w:eastAsia="Calibri"/>
          <w:sz w:val="22"/>
          <w:szCs w:val="22"/>
        </w:rPr>
        <w:t xml:space="preserve"> </w:t>
      </w:r>
      <w:r w:rsidRPr="00A8338D">
        <w:rPr>
          <w:sz w:val="22"/>
          <w:szCs w:val="22"/>
        </w:rPr>
        <w:t>синхронное и (или) асинхронное взаимодействие посредством сети «Интернет».</w:t>
      </w:r>
    </w:p>
    <w:p w:rsidR="007F4B97" w:rsidRPr="00A8338D" w:rsidRDefault="007F4B97" w:rsidP="00E82440">
      <w:pPr>
        <w:widowControl/>
        <w:autoSpaceDE/>
        <w:autoSpaceDN/>
        <w:adjustRightInd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528CA" w:rsidRPr="00A8338D" w:rsidRDefault="00360656" w:rsidP="00E8244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9</w:t>
      </w:r>
      <w:r w:rsidR="00EE165B" w:rsidRPr="00A8338D">
        <w:rPr>
          <w:rFonts w:eastAsia="Calibri"/>
          <w:b/>
          <w:sz w:val="22"/>
          <w:szCs w:val="22"/>
          <w:lang w:eastAsia="en-US"/>
        </w:rPr>
        <w:t>.</w:t>
      </w:r>
      <w:r w:rsidR="009528CA" w:rsidRPr="00A8338D">
        <w:rPr>
          <w:rFonts w:eastAsia="Calibri"/>
          <w:b/>
          <w:sz w:val="22"/>
          <w:szCs w:val="22"/>
          <w:lang w:eastAsia="en-US"/>
        </w:rPr>
        <w:t xml:space="preserve"> </w:t>
      </w:r>
      <w:r w:rsidR="007F4B97" w:rsidRPr="00A8338D">
        <w:rPr>
          <w:rFonts w:eastAsia="Calibri"/>
          <w:b/>
          <w:sz w:val="22"/>
          <w:szCs w:val="22"/>
          <w:lang w:eastAsia="en-US"/>
        </w:rPr>
        <w:t>Методические указания для обу</w:t>
      </w:r>
      <w:r w:rsidR="009528CA" w:rsidRPr="00A8338D">
        <w:rPr>
          <w:rFonts w:eastAsia="Calibri"/>
          <w:b/>
          <w:sz w:val="22"/>
          <w:szCs w:val="22"/>
          <w:lang w:eastAsia="en-US"/>
        </w:rPr>
        <w:t>чающихся по освоению дисциплины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Для того чтобы успешно о</w:t>
      </w:r>
      <w:r w:rsidR="004E4DB2" w:rsidRPr="00A8338D">
        <w:rPr>
          <w:sz w:val="22"/>
          <w:szCs w:val="22"/>
        </w:rPr>
        <w:t xml:space="preserve">своить </w:t>
      </w:r>
      <w:r w:rsidRPr="00A8338D">
        <w:rPr>
          <w:sz w:val="22"/>
          <w:szCs w:val="22"/>
        </w:rPr>
        <w:t>дисциплин</w:t>
      </w:r>
      <w:r w:rsidR="004E4DB2" w:rsidRPr="00A8338D">
        <w:rPr>
          <w:sz w:val="22"/>
          <w:szCs w:val="22"/>
        </w:rPr>
        <w:t>у</w:t>
      </w:r>
      <w:r w:rsidRPr="00A8338D">
        <w:rPr>
          <w:sz w:val="22"/>
          <w:szCs w:val="22"/>
        </w:rPr>
        <w:t xml:space="preserve"> </w:t>
      </w:r>
      <w:r w:rsidR="009528CA" w:rsidRPr="00A8338D">
        <w:rPr>
          <w:bCs/>
          <w:sz w:val="22"/>
          <w:szCs w:val="22"/>
        </w:rPr>
        <w:t>«</w:t>
      </w:r>
      <w:proofErr w:type="spellStart"/>
      <w:r w:rsidR="00FA544B">
        <w:rPr>
          <w:bCs/>
          <w:sz w:val="22"/>
          <w:szCs w:val="22"/>
        </w:rPr>
        <w:t>Самом</w:t>
      </w:r>
      <w:r w:rsidR="00E31884" w:rsidRPr="00A8338D">
        <w:rPr>
          <w:bCs/>
          <w:sz w:val="22"/>
          <w:szCs w:val="22"/>
        </w:rPr>
        <w:t>енеджмент</w:t>
      </w:r>
      <w:proofErr w:type="spellEnd"/>
      <w:r w:rsidR="009528CA" w:rsidRPr="00A8338D">
        <w:rPr>
          <w:bCs/>
          <w:sz w:val="22"/>
          <w:szCs w:val="22"/>
        </w:rPr>
        <w:t>»</w:t>
      </w:r>
      <w:r w:rsidRPr="00A8338D">
        <w:rPr>
          <w:bCs/>
          <w:sz w:val="22"/>
          <w:szCs w:val="22"/>
        </w:rPr>
        <w:t xml:space="preserve"> </w:t>
      </w:r>
      <w:r w:rsidRPr="00A8338D">
        <w:rPr>
          <w:sz w:val="22"/>
          <w:szCs w:val="22"/>
        </w:rPr>
        <w:t xml:space="preserve">обучающиеся должны выполнить следующие </w:t>
      </w:r>
      <w:r w:rsidR="004E4DB2" w:rsidRPr="00A8338D">
        <w:rPr>
          <w:sz w:val="22"/>
          <w:szCs w:val="22"/>
        </w:rPr>
        <w:t xml:space="preserve">методические </w:t>
      </w:r>
      <w:r w:rsidRPr="00A8338D">
        <w:rPr>
          <w:sz w:val="22"/>
          <w:szCs w:val="22"/>
        </w:rPr>
        <w:t>указания</w:t>
      </w:r>
      <w:r w:rsidR="004E4DB2" w:rsidRPr="00A8338D">
        <w:rPr>
          <w:sz w:val="22"/>
          <w:szCs w:val="22"/>
        </w:rPr>
        <w:t>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Методические указания для обучающихся по освоению дисциплины для подготовки к занятиям </w:t>
      </w:r>
      <w:r w:rsidRPr="00A8338D">
        <w:rPr>
          <w:b/>
          <w:sz w:val="22"/>
          <w:szCs w:val="22"/>
        </w:rPr>
        <w:t>лекционного типа</w:t>
      </w:r>
      <w:r w:rsidRPr="00A8338D">
        <w:rPr>
          <w:sz w:val="22"/>
          <w:szCs w:val="22"/>
        </w:rPr>
        <w:t>: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A8338D" w:rsidRDefault="007F4B97" w:rsidP="00E82440">
      <w:pPr>
        <w:ind w:firstLine="709"/>
        <w:jc w:val="both"/>
        <w:rPr>
          <w:b/>
          <w:sz w:val="22"/>
          <w:szCs w:val="22"/>
        </w:rPr>
      </w:pPr>
      <w:r w:rsidRPr="00A8338D">
        <w:rPr>
          <w:sz w:val="22"/>
          <w:szCs w:val="22"/>
        </w:rPr>
        <w:t xml:space="preserve"> Методические указания для обучающихся по освоению дисциплины для подготовки к занятиям </w:t>
      </w:r>
      <w:r w:rsidRPr="00A8338D">
        <w:rPr>
          <w:b/>
          <w:sz w:val="22"/>
          <w:szCs w:val="22"/>
        </w:rPr>
        <w:t xml:space="preserve">семинарского типа: 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</w:t>
      </w:r>
      <w:r w:rsidRPr="00A8338D">
        <w:rPr>
          <w:sz w:val="22"/>
          <w:szCs w:val="22"/>
        </w:rPr>
        <w:lastRenderedPageBreak/>
        <w:t>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A8338D" w:rsidRDefault="007F4B97" w:rsidP="00E82440">
      <w:pPr>
        <w:ind w:firstLine="709"/>
        <w:jc w:val="both"/>
        <w:rPr>
          <w:b/>
          <w:sz w:val="22"/>
          <w:szCs w:val="22"/>
        </w:rPr>
      </w:pPr>
      <w:r w:rsidRPr="00A8338D">
        <w:rPr>
          <w:sz w:val="22"/>
          <w:szCs w:val="22"/>
        </w:rPr>
        <w:t xml:space="preserve">Методические указания для обучающихся по освоению дисциплины для </w:t>
      </w:r>
      <w:r w:rsidRPr="00A8338D">
        <w:rPr>
          <w:b/>
          <w:sz w:val="22"/>
          <w:szCs w:val="22"/>
        </w:rPr>
        <w:t>самостоятельной работы: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Следующим этапом работы</w:t>
      </w:r>
      <w:r w:rsidRPr="00A8338D">
        <w:rPr>
          <w:b/>
          <w:bCs/>
          <w:sz w:val="22"/>
          <w:szCs w:val="22"/>
        </w:rPr>
        <w:t xml:space="preserve"> </w:t>
      </w:r>
      <w:r w:rsidRPr="00A8338D">
        <w:rPr>
          <w:sz w:val="22"/>
          <w:szCs w:val="22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Таким образом, при работе с источниками и литературой важно уметь: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>готовить и презентовать развернутые сообщения типа доклада;</w:t>
      </w:r>
      <w:r w:rsidRPr="00A8338D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пользоваться реферативными и справочными материалами; </w:t>
      </w:r>
    </w:p>
    <w:p w:rsidR="007F4B97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A8338D" w:rsidRDefault="007F4B97" w:rsidP="00E8244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8338D">
        <w:rPr>
          <w:rFonts w:eastAsia="Calibri"/>
          <w:sz w:val="22"/>
          <w:szCs w:val="22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b/>
          <w:bCs/>
          <w:sz w:val="22"/>
          <w:szCs w:val="22"/>
        </w:rPr>
        <w:t>Подготовка к промежуточной аттестации</w:t>
      </w:r>
      <w:r w:rsidRPr="00A8338D">
        <w:rPr>
          <w:bCs/>
          <w:sz w:val="22"/>
          <w:szCs w:val="22"/>
        </w:rPr>
        <w:t>: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При подготовке к промежуточной аттестации целесообразно: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- внимательно прочитать рекомендованную литературу;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- составить краткие конспекты ответов (планы ответов). </w:t>
      </w:r>
    </w:p>
    <w:p w:rsidR="007F4B97" w:rsidRPr="00A8338D" w:rsidRDefault="007F4B97" w:rsidP="00E82440">
      <w:pPr>
        <w:ind w:firstLine="709"/>
        <w:jc w:val="both"/>
        <w:rPr>
          <w:sz w:val="22"/>
          <w:szCs w:val="22"/>
        </w:rPr>
      </w:pPr>
    </w:p>
    <w:p w:rsidR="009528CA" w:rsidRPr="00A8338D" w:rsidRDefault="000875BF" w:rsidP="00E82440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A8338D">
        <w:rPr>
          <w:rFonts w:eastAsia="Calibri"/>
          <w:b/>
          <w:sz w:val="22"/>
          <w:szCs w:val="22"/>
          <w:lang w:eastAsia="en-US"/>
        </w:rPr>
        <w:t>1</w:t>
      </w:r>
      <w:r w:rsidR="00360656">
        <w:rPr>
          <w:rFonts w:eastAsia="Calibri"/>
          <w:b/>
          <w:sz w:val="22"/>
          <w:szCs w:val="22"/>
          <w:lang w:eastAsia="en-US"/>
        </w:rPr>
        <w:t>0</w:t>
      </w:r>
      <w:r w:rsidRPr="00A8338D">
        <w:rPr>
          <w:rFonts w:eastAsia="Calibri"/>
          <w:b/>
          <w:sz w:val="22"/>
          <w:szCs w:val="22"/>
          <w:lang w:eastAsia="en-US"/>
        </w:rPr>
        <w:t>.</w:t>
      </w:r>
      <w:r w:rsidR="009528CA" w:rsidRPr="00A8338D">
        <w:rPr>
          <w:rFonts w:eastAsia="Calibri"/>
          <w:b/>
          <w:sz w:val="22"/>
          <w:szCs w:val="22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A8338D">
        <w:rPr>
          <w:sz w:val="22"/>
          <w:szCs w:val="22"/>
        </w:rPr>
        <w:t>Microsoft</w:t>
      </w:r>
      <w:proofErr w:type="spellEnd"/>
      <w:r w:rsidRPr="00A8338D">
        <w:rPr>
          <w:sz w:val="22"/>
          <w:szCs w:val="22"/>
        </w:rPr>
        <w:t xml:space="preserve"> </w:t>
      </w:r>
      <w:proofErr w:type="spellStart"/>
      <w:r w:rsidRPr="00A8338D">
        <w:rPr>
          <w:sz w:val="22"/>
          <w:szCs w:val="22"/>
        </w:rPr>
        <w:t>Power</w:t>
      </w:r>
      <w:proofErr w:type="spellEnd"/>
      <w:r w:rsidRPr="00A8338D">
        <w:rPr>
          <w:sz w:val="22"/>
          <w:szCs w:val="22"/>
        </w:rPr>
        <w:t xml:space="preserve"> </w:t>
      </w:r>
      <w:proofErr w:type="spellStart"/>
      <w:r w:rsidRPr="00A8338D">
        <w:rPr>
          <w:sz w:val="22"/>
          <w:szCs w:val="22"/>
        </w:rPr>
        <w:t>Point</w:t>
      </w:r>
      <w:proofErr w:type="spellEnd"/>
      <w:r w:rsidRPr="00A8338D">
        <w:rPr>
          <w:sz w:val="22"/>
          <w:szCs w:val="22"/>
        </w:rPr>
        <w:t>, видеоматериалов, слайдов.</w:t>
      </w:r>
    </w:p>
    <w:p w:rsidR="00A275E4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A8338D">
        <w:rPr>
          <w:sz w:val="22"/>
          <w:szCs w:val="22"/>
        </w:rPr>
        <w:t xml:space="preserve"> </w:t>
      </w:r>
      <w:r w:rsidRPr="00A8338D">
        <w:rPr>
          <w:sz w:val="22"/>
          <w:szCs w:val="22"/>
        </w:rPr>
        <w:t>самостоятельной работы.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A8338D">
        <w:rPr>
          <w:sz w:val="22"/>
          <w:szCs w:val="22"/>
        </w:rPr>
        <w:t>Moodle</w:t>
      </w:r>
      <w:proofErr w:type="spellEnd"/>
      <w:r w:rsidRPr="00A8338D">
        <w:rPr>
          <w:sz w:val="22"/>
          <w:szCs w:val="22"/>
        </w:rPr>
        <w:t>, обеспечивает:</w:t>
      </w:r>
    </w:p>
    <w:p w:rsidR="00CF2B2F" w:rsidRPr="00A8338D" w:rsidRDefault="00CF2B2F" w:rsidP="00E8244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A8338D">
        <w:rPr>
          <w:sz w:val="22"/>
          <w:szCs w:val="22"/>
        </w:rPr>
        <w:t>( ЭБС</w:t>
      </w:r>
      <w:proofErr w:type="gramEnd"/>
      <w:r w:rsidRPr="00A8338D">
        <w:rPr>
          <w:sz w:val="22"/>
          <w:szCs w:val="22"/>
        </w:rPr>
        <w:t xml:space="preserve"> </w:t>
      </w:r>
      <w:proofErr w:type="spellStart"/>
      <w:r w:rsidRPr="00A8338D">
        <w:rPr>
          <w:sz w:val="22"/>
          <w:szCs w:val="22"/>
        </w:rPr>
        <w:t>IPRBooks</w:t>
      </w:r>
      <w:proofErr w:type="spellEnd"/>
      <w:r w:rsidR="00951F6B" w:rsidRPr="00A8338D">
        <w:rPr>
          <w:sz w:val="22"/>
          <w:szCs w:val="22"/>
        </w:rPr>
        <w:t xml:space="preserve">, ЭБС </w:t>
      </w:r>
      <w:proofErr w:type="spellStart"/>
      <w:r w:rsidR="00951F6B" w:rsidRPr="00A8338D">
        <w:rPr>
          <w:sz w:val="22"/>
          <w:szCs w:val="22"/>
        </w:rPr>
        <w:t>Юрайт</w:t>
      </w:r>
      <w:proofErr w:type="spellEnd"/>
      <w:r w:rsidRPr="00A8338D">
        <w:rPr>
          <w:sz w:val="22"/>
          <w:szCs w:val="22"/>
        </w:rPr>
        <w:t xml:space="preserve"> ) и электронным образовательным ресурсам, указанным в рабочих программах;</w:t>
      </w:r>
    </w:p>
    <w:p w:rsidR="00CF2B2F" w:rsidRPr="00A8338D" w:rsidRDefault="00CF2B2F" w:rsidP="00E8244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A8338D" w:rsidRDefault="00CF2B2F" w:rsidP="00E8244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A8338D" w:rsidRDefault="00CF2B2F" w:rsidP="00E8244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A8338D" w:rsidRDefault="00CF2B2F" w:rsidP="00E8244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A8338D">
        <w:rPr>
          <w:sz w:val="22"/>
          <w:szCs w:val="22"/>
        </w:rPr>
        <w:t>заимодействие посредством сети «Интернет».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сбор, хранение, систематизация и выдача учебной и научной информации;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обработка текстовой, графической и эмпирической информации;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компьютерное тестирование;</w:t>
      </w:r>
    </w:p>
    <w:p w:rsidR="00CF2B2F" w:rsidRPr="00A8338D" w:rsidRDefault="00CF2B2F" w:rsidP="00E82440">
      <w:pPr>
        <w:widowControl/>
        <w:autoSpaceDE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>•</w:t>
      </w:r>
      <w:r w:rsidRPr="00A8338D">
        <w:rPr>
          <w:sz w:val="22"/>
          <w:szCs w:val="22"/>
        </w:rPr>
        <w:tab/>
        <w:t>демонстрация мультимедийных материалов.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lastRenderedPageBreak/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360656" w:rsidRPr="0018044B" w:rsidRDefault="00360656" w:rsidP="0036065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360656" w:rsidRPr="0018044B" w:rsidRDefault="00360656" w:rsidP="0036065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360656" w:rsidRPr="0018044B" w:rsidRDefault="00360656" w:rsidP="0036065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2F" w:rsidRPr="00A8338D" w:rsidRDefault="00CF2B2F" w:rsidP="00E82440">
      <w:pPr>
        <w:widowControl/>
        <w:autoSpaceDE/>
        <w:adjustRightInd/>
        <w:jc w:val="both"/>
        <w:rPr>
          <w:sz w:val="22"/>
          <w:szCs w:val="22"/>
        </w:rPr>
      </w:pPr>
    </w:p>
    <w:p w:rsidR="00211C1B" w:rsidRPr="00A8338D" w:rsidRDefault="00607E17" w:rsidP="00E82440">
      <w:pPr>
        <w:widowControl/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A8338D">
        <w:rPr>
          <w:b/>
          <w:sz w:val="22"/>
          <w:szCs w:val="22"/>
        </w:rPr>
        <w:t>1</w:t>
      </w:r>
      <w:r w:rsidR="00360656">
        <w:rPr>
          <w:b/>
          <w:sz w:val="22"/>
          <w:szCs w:val="22"/>
        </w:rPr>
        <w:t>1</w:t>
      </w:r>
      <w:r w:rsidRPr="00A8338D">
        <w:rPr>
          <w:b/>
          <w:sz w:val="22"/>
          <w:szCs w:val="22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A8338D" w:rsidRDefault="00F322E1" w:rsidP="00E82440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A8338D">
        <w:rPr>
          <w:sz w:val="22"/>
          <w:szCs w:val="22"/>
        </w:rPr>
        <w:t xml:space="preserve">Для осуществления образовательного процесса по дисциплине </w:t>
      </w:r>
      <w:r w:rsidRPr="00A8338D">
        <w:rPr>
          <w:b/>
          <w:sz w:val="22"/>
          <w:szCs w:val="22"/>
        </w:rPr>
        <w:t>«</w:t>
      </w:r>
      <w:proofErr w:type="spellStart"/>
      <w:r w:rsidR="00FA544B">
        <w:rPr>
          <w:b/>
          <w:sz w:val="22"/>
          <w:szCs w:val="22"/>
        </w:rPr>
        <w:t>Самом</w:t>
      </w:r>
      <w:r w:rsidR="004822DB" w:rsidRPr="00A8338D">
        <w:rPr>
          <w:b/>
          <w:sz w:val="22"/>
          <w:szCs w:val="22"/>
        </w:rPr>
        <w:t>енеджмент</w:t>
      </w:r>
      <w:proofErr w:type="spellEnd"/>
      <w:r w:rsidRPr="00A8338D">
        <w:rPr>
          <w:b/>
          <w:sz w:val="22"/>
          <w:szCs w:val="22"/>
        </w:rPr>
        <w:t>»</w:t>
      </w:r>
      <w:r w:rsidRPr="00A8338D">
        <w:rPr>
          <w:sz w:val="22"/>
          <w:szCs w:val="22"/>
        </w:rPr>
        <w:t xml:space="preserve"> Академия располагает материально-технической базой, соответствующей противопожарным правилам и </w:t>
      </w:r>
      <w:proofErr w:type="gramStart"/>
      <w:r w:rsidRPr="00A8338D">
        <w:rPr>
          <w:sz w:val="22"/>
          <w:szCs w:val="22"/>
        </w:rPr>
        <w:t>нормам,  обеспечивающим</w:t>
      </w:r>
      <w:proofErr w:type="gramEnd"/>
      <w:r w:rsidRPr="00A8338D">
        <w:rPr>
          <w:sz w:val="22"/>
          <w:szCs w:val="22"/>
        </w:rPr>
        <w:t xml:space="preserve">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360656" w:rsidRPr="0018044B" w:rsidRDefault="00360656" w:rsidP="0036065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360656" w:rsidRPr="0018044B" w:rsidRDefault="00360656" w:rsidP="0036065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360656" w:rsidRPr="0018044B" w:rsidRDefault="00360656" w:rsidP="00360656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60656" w:rsidRPr="0018044B" w:rsidRDefault="00360656" w:rsidP="00360656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</w:t>
      </w:r>
      <w:r w:rsidRPr="0018044B">
        <w:rPr>
          <w:sz w:val="24"/>
          <w:szCs w:val="24"/>
        </w:rPr>
        <w:lastRenderedPageBreak/>
        <w:t xml:space="preserve">система «Консультант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 xml:space="preserve"> 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мультимедийный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;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3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360656" w:rsidRPr="0018044B" w:rsidRDefault="00360656" w:rsidP="00360656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</w:t>
      </w:r>
      <w:proofErr w:type="gramStart"/>
      <w:r w:rsidRPr="0018044B">
        <w:rPr>
          <w:sz w:val="24"/>
          <w:szCs w:val="24"/>
        </w:rPr>
        <w:t>компьютерные  (</w:t>
      </w:r>
      <w:proofErr w:type="gramEnd"/>
      <w:r w:rsidRPr="0018044B">
        <w:rPr>
          <w:sz w:val="24"/>
          <w:szCs w:val="24"/>
        </w:rPr>
        <w:t xml:space="preserve">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360656" w:rsidRPr="0018044B" w:rsidRDefault="00BB0A76" w:rsidP="00360656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360656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360656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360656" w:rsidRPr="0018044B">
        <w:rPr>
          <w:sz w:val="24"/>
          <w:szCs w:val="24"/>
        </w:rPr>
        <w:t xml:space="preserve"> САБ ИРБИС 64.</w:t>
      </w:r>
      <w:r w:rsidR="00360656" w:rsidRPr="0018044B">
        <w:rPr>
          <w:sz w:val="24"/>
          <w:szCs w:val="24"/>
        </w:rPr>
        <w:tab/>
      </w:r>
    </w:p>
    <w:p w:rsidR="00FA5C55" w:rsidRPr="00A8338D" w:rsidRDefault="00FA5C55" w:rsidP="00360656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sectPr w:rsidR="00FA5C55" w:rsidRPr="00A8338D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76" w:rsidRDefault="00BB0A76" w:rsidP="00160BC1">
      <w:r>
        <w:separator/>
      </w:r>
    </w:p>
  </w:endnote>
  <w:endnote w:type="continuationSeparator" w:id="0">
    <w:p w:rsidR="00BB0A76" w:rsidRDefault="00BB0A7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76" w:rsidRDefault="00BB0A76" w:rsidP="00160BC1">
      <w:r>
        <w:separator/>
      </w:r>
    </w:p>
  </w:footnote>
  <w:footnote w:type="continuationSeparator" w:id="0">
    <w:p w:rsidR="00BB0A76" w:rsidRDefault="00BB0A7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15C"/>
    <w:multiLevelType w:val="hybridMultilevel"/>
    <w:tmpl w:val="6BF4F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154E8"/>
    <w:multiLevelType w:val="hybridMultilevel"/>
    <w:tmpl w:val="0DB8C8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AB90967"/>
    <w:multiLevelType w:val="hybridMultilevel"/>
    <w:tmpl w:val="3B8A7924"/>
    <w:lvl w:ilvl="0" w:tplc="BB508D7C">
      <w:start w:val="1"/>
      <w:numFmt w:val="decimal"/>
      <w:lvlText w:val="%1."/>
      <w:lvlJc w:val="left"/>
      <w:pPr>
        <w:ind w:left="1069" w:hanging="360"/>
      </w:pPr>
      <w:rPr>
        <w:rFonts w:ascii="Roboto" w:hAnsi="Roboto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80B07"/>
    <w:multiLevelType w:val="hybridMultilevel"/>
    <w:tmpl w:val="6BF4C6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C52A8"/>
    <w:multiLevelType w:val="hybridMultilevel"/>
    <w:tmpl w:val="70BA0E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D01EE"/>
    <w:multiLevelType w:val="hybridMultilevel"/>
    <w:tmpl w:val="83024880"/>
    <w:lvl w:ilvl="0" w:tplc="C3646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375"/>
    <w:multiLevelType w:val="hybridMultilevel"/>
    <w:tmpl w:val="0CF4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9187E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19CB"/>
    <w:multiLevelType w:val="hybridMultilevel"/>
    <w:tmpl w:val="21B2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63103ACC"/>
    <w:multiLevelType w:val="hybridMultilevel"/>
    <w:tmpl w:val="9F5284AE"/>
    <w:lvl w:ilvl="0" w:tplc="A5704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53DE"/>
    <w:multiLevelType w:val="hybridMultilevel"/>
    <w:tmpl w:val="51186F04"/>
    <w:lvl w:ilvl="0" w:tplc="73F8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1C517F"/>
    <w:multiLevelType w:val="hybridMultilevel"/>
    <w:tmpl w:val="22D4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84C41"/>
    <w:multiLevelType w:val="hybridMultilevel"/>
    <w:tmpl w:val="7C32F822"/>
    <w:lvl w:ilvl="0" w:tplc="B6847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18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4C51"/>
    <w:rsid w:val="00016E4C"/>
    <w:rsid w:val="00023C2D"/>
    <w:rsid w:val="00024EAF"/>
    <w:rsid w:val="00027D2C"/>
    <w:rsid w:val="00027E5B"/>
    <w:rsid w:val="00037461"/>
    <w:rsid w:val="00051AEE"/>
    <w:rsid w:val="00057C90"/>
    <w:rsid w:val="00060A01"/>
    <w:rsid w:val="000634E9"/>
    <w:rsid w:val="00064AA9"/>
    <w:rsid w:val="00064DD9"/>
    <w:rsid w:val="00066B8C"/>
    <w:rsid w:val="000775C6"/>
    <w:rsid w:val="000835F5"/>
    <w:rsid w:val="00085D12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6DE5"/>
    <w:rsid w:val="000E1334"/>
    <w:rsid w:val="000E219C"/>
    <w:rsid w:val="000E37E9"/>
    <w:rsid w:val="00102E02"/>
    <w:rsid w:val="00104A75"/>
    <w:rsid w:val="00111AF8"/>
    <w:rsid w:val="00114770"/>
    <w:rsid w:val="001154C3"/>
    <w:rsid w:val="001165D0"/>
    <w:rsid w:val="001166B7"/>
    <w:rsid w:val="001167A8"/>
    <w:rsid w:val="00127108"/>
    <w:rsid w:val="00127DEA"/>
    <w:rsid w:val="0013065F"/>
    <w:rsid w:val="00131CDA"/>
    <w:rsid w:val="00132F57"/>
    <w:rsid w:val="00136CF9"/>
    <w:rsid w:val="001378B1"/>
    <w:rsid w:val="0015639D"/>
    <w:rsid w:val="00160BC1"/>
    <w:rsid w:val="00161C70"/>
    <w:rsid w:val="001716A9"/>
    <w:rsid w:val="0017371D"/>
    <w:rsid w:val="00174CBF"/>
    <w:rsid w:val="00176DEE"/>
    <w:rsid w:val="00181AAB"/>
    <w:rsid w:val="00184288"/>
    <w:rsid w:val="00184F65"/>
    <w:rsid w:val="001871AA"/>
    <w:rsid w:val="001A1CE1"/>
    <w:rsid w:val="001A6533"/>
    <w:rsid w:val="001C4FED"/>
    <w:rsid w:val="001C6305"/>
    <w:rsid w:val="001C6E3E"/>
    <w:rsid w:val="001C7DCC"/>
    <w:rsid w:val="001D0F66"/>
    <w:rsid w:val="001D7E91"/>
    <w:rsid w:val="001F11DE"/>
    <w:rsid w:val="001F3561"/>
    <w:rsid w:val="00201433"/>
    <w:rsid w:val="00207E2E"/>
    <w:rsid w:val="00207FB7"/>
    <w:rsid w:val="00211C1B"/>
    <w:rsid w:val="002375A7"/>
    <w:rsid w:val="00240A81"/>
    <w:rsid w:val="00245199"/>
    <w:rsid w:val="00245909"/>
    <w:rsid w:val="002610FA"/>
    <w:rsid w:val="002657BC"/>
    <w:rsid w:val="00276128"/>
    <w:rsid w:val="0027733F"/>
    <w:rsid w:val="00284ADE"/>
    <w:rsid w:val="00291D05"/>
    <w:rsid w:val="002933E5"/>
    <w:rsid w:val="0029356B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D77EE"/>
    <w:rsid w:val="002E3CA1"/>
    <w:rsid w:val="002E4CB7"/>
    <w:rsid w:val="002F1072"/>
    <w:rsid w:val="00315AB7"/>
    <w:rsid w:val="003165F6"/>
    <w:rsid w:val="0032166A"/>
    <w:rsid w:val="00330957"/>
    <w:rsid w:val="0033546E"/>
    <w:rsid w:val="00355C7E"/>
    <w:rsid w:val="00360656"/>
    <w:rsid w:val="003618C2"/>
    <w:rsid w:val="00362C4B"/>
    <w:rsid w:val="00363097"/>
    <w:rsid w:val="00365758"/>
    <w:rsid w:val="003668E3"/>
    <w:rsid w:val="00375B91"/>
    <w:rsid w:val="00382414"/>
    <w:rsid w:val="003843FC"/>
    <w:rsid w:val="00390B62"/>
    <w:rsid w:val="00394417"/>
    <w:rsid w:val="003A3494"/>
    <w:rsid w:val="003A3A15"/>
    <w:rsid w:val="003A57B5"/>
    <w:rsid w:val="003A591F"/>
    <w:rsid w:val="003A6FB0"/>
    <w:rsid w:val="003A71E4"/>
    <w:rsid w:val="003B34E9"/>
    <w:rsid w:val="003B7F71"/>
    <w:rsid w:val="003D26ED"/>
    <w:rsid w:val="003D47C6"/>
    <w:rsid w:val="003E17A7"/>
    <w:rsid w:val="00400491"/>
    <w:rsid w:val="0040075A"/>
    <w:rsid w:val="00402CDA"/>
    <w:rsid w:val="004032FE"/>
    <w:rsid w:val="0040356D"/>
    <w:rsid w:val="00407242"/>
    <w:rsid w:val="00407404"/>
    <w:rsid w:val="004110F5"/>
    <w:rsid w:val="004163CE"/>
    <w:rsid w:val="0042717A"/>
    <w:rsid w:val="00433DAA"/>
    <w:rsid w:val="00435249"/>
    <w:rsid w:val="004452DB"/>
    <w:rsid w:val="004622AE"/>
    <w:rsid w:val="0046365B"/>
    <w:rsid w:val="004717AF"/>
    <w:rsid w:val="0047224A"/>
    <w:rsid w:val="0047572F"/>
    <w:rsid w:val="0047633A"/>
    <w:rsid w:val="00480DDA"/>
    <w:rsid w:val="004822DB"/>
    <w:rsid w:val="0048300E"/>
    <w:rsid w:val="004847E1"/>
    <w:rsid w:val="0049217A"/>
    <w:rsid w:val="004960CB"/>
    <w:rsid w:val="004A2C0D"/>
    <w:rsid w:val="004A2E62"/>
    <w:rsid w:val="004A4055"/>
    <w:rsid w:val="004A68C9"/>
    <w:rsid w:val="004B13BA"/>
    <w:rsid w:val="004C5815"/>
    <w:rsid w:val="004C6DB3"/>
    <w:rsid w:val="004D1072"/>
    <w:rsid w:val="004E0C3F"/>
    <w:rsid w:val="004E3D82"/>
    <w:rsid w:val="004E4CD6"/>
    <w:rsid w:val="004E4DB2"/>
    <w:rsid w:val="004E6146"/>
    <w:rsid w:val="004E62F1"/>
    <w:rsid w:val="004E753A"/>
    <w:rsid w:val="004E7FAD"/>
    <w:rsid w:val="004F3C72"/>
    <w:rsid w:val="00512AB1"/>
    <w:rsid w:val="00516F43"/>
    <w:rsid w:val="00520EB0"/>
    <w:rsid w:val="0052421E"/>
    <w:rsid w:val="005359F3"/>
    <w:rsid w:val="005362E6"/>
    <w:rsid w:val="00537A62"/>
    <w:rsid w:val="00540F31"/>
    <w:rsid w:val="00544F7E"/>
    <w:rsid w:val="00546B7D"/>
    <w:rsid w:val="005509D5"/>
    <w:rsid w:val="00565480"/>
    <w:rsid w:val="005669CB"/>
    <w:rsid w:val="00570C40"/>
    <w:rsid w:val="00572F9F"/>
    <w:rsid w:val="005816EA"/>
    <w:rsid w:val="00582969"/>
    <w:rsid w:val="00583C2E"/>
    <w:rsid w:val="00584FE8"/>
    <w:rsid w:val="00586962"/>
    <w:rsid w:val="00586FAD"/>
    <w:rsid w:val="005915BA"/>
    <w:rsid w:val="00591B36"/>
    <w:rsid w:val="005A28FC"/>
    <w:rsid w:val="005B2C91"/>
    <w:rsid w:val="005B47CE"/>
    <w:rsid w:val="005B5F67"/>
    <w:rsid w:val="005C13E4"/>
    <w:rsid w:val="005C20F0"/>
    <w:rsid w:val="005C3AEB"/>
    <w:rsid w:val="005C3E07"/>
    <w:rsid w:val="005C7567"/>
    <w:rsid w:val="005D206B"/>
    <w:rsid w:val="005F2349"/>
    <w:rsid w:val="005F268F"/>
    <w:rsid w:val="005F6144"/>
    <w:rsid w:val="006000AE"/>
    <w:rsid w:val="006044B4"/>
    <w:rsid w:val="00604AD8"/>
    <w:rsid w:val="00607E17"/>
    <w:rsid w:val="006118F6"/>
    <w:rsid w:val="00624E28"/>
    <w:rsid w:val="00641D51"/>
    <w:rsid w:val="006420FE"/>
    <w:rsid w:val="00642A2F"/>
    <w:rsid w:val="006439F4"/>
    <w:rsid w:val="0064586F"/>
    <w:rsid w:val="0065230C"/>
    <w:rsid w:val="006527B2"/>
    <w:rsid w:val="0065477D"/>
    <w:rsid w:val="0065606F"/>
    <w:rsid w:val="00656AC4"/>
    <w:rsid w:val="00662161"/>
    <w:rsid w:val="006724BA"/>
    <w:rsid w:val="00676914"/>
    <w:rsid w:val="00683671"/>
    <w:rsid w:val="00687A0C"/>
    <w:rsid w:val="00687B3A"/>
    <w:rsid w:val="00692DD7"/>
    <w:rsid w:val="006951F4"/>
    <w:rsid w:val="006A34AB"/>
    <w:rsid w:val="006B0CA3"/>
    <w:rsid w:val="006D108C"/>
    <w:rsid w:val="006D15B6"/>
    <w:rsid w:val="006D6805"/>
    <w:rsid w:val="006E0800"/>
    <w:rsid w:val="006E5C19"/>
    <w:rsid w:val="006E6D10"/>
    <w:rsid w:val="00705814"/>
    <w:rsid w:val="00705FB5"/>
    <w:rsid w:val="007066B1"/>
    <w:rsid w:val="0070774E"/>
    <w:rsid w:val="00713D44"/>
    <w:rsid w:val="00714DC0"/>
    <w:rsid w:val="007327FE"/>
    <w:rsid w:val="0073665C"/>
    <w:rsid w:val="007512C7"/>
    <w:rsid w:val="00752936"/>
    <w:rsid w:val="00757A30"/>
    <w:rsid w:val="0076201E"/>
    <w:rsid w:val="00764497"/>
    <w:rsid w:val="00773FC2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C0F84"/>
    <w:rsid w:val="007C277B"/>
    <w:rsid w:val="007C6E53"/>
    <w:rsid w:val="007D5CC1"/>
    <w:rsid w:val="007E10C6"/>
    <w:rsid w:val="007E7EF0"/>
    <w:rsid w:val="007F098D"/>
    <w:rsid w:val="007F4B97"/>
    <w:rsid w:val="007F7A4D"/>
    <w:rsid w:val="00801B83"/>
    <w:rsid w:val="00820D1B"/>
    <w:rsid w:val="00821FE1"/>
    <w:rsid w:val="00823333"/>
    <w:rsid w:val="00823E5A"/>
    <w:rsid w:val="0082528C"/>
    <w:rsid w:val="008255DD"/>
    <w:rsid w:val="00827A34"/>
    <w:rsid w:val="008423FF"/>
    <w:rsid w:val="00850802"/>
    <w:rsid w:val="0085330F"/>
    <w:rsid w:val="00857FC8"/>
    <w:rsid w:val="00862DA8"/>
    <w:rsid w:val="0086651C"/>
    <w:rsid w:val="0088272E"/>
    <w:rsid w:val="00885127"/>
    <w:rsid w:val="008A230E"/>
    <w:rsid w:val="008B3964"/>
    <w:rsid w:val="008B6331"/>
    <w:rsid w:val="008C2806"/>
    <w:rsid w:val="008E14EF"/>
    <w:rsid w:val="008E5E59"/>
    <w:rsid w:val="008E635E"/>
    <w:rsid w:val="008F0225"/>
    <w:rsid w:val="00904D0C"/>
    <w:rsid w:val="00920199"/>
    <w:rsid w:val="009209A7"/>
    <w:rsid w:val="00921868"/>
    <w:rsid w:val="00923C46"/>
    <w:rsid w:val="0093611B"/>
    <w:rsid w:val="0094149E"/>
    <w:rsid w:val="00941875"/>
    <w:rsid w:val="0094249C"/>
    <w:rsid w:val="00951F6B"/>
    <w:rsid w:val="009528CA"/>
    <w:rsid w:val="00954C1C"/>
    <w:rsid w:val="00954E45"/>
    <w:rsid w:val="009606D0"/>
    <w:rsid w:val="00965998"/>
    <w:rsid w:val="00966CFA"/>
    <w:rsid w:val="00981EDE"/>
    <w:rsid w:val="00993C3F"/>
    <w:rsid w:val="00994B27"/>
    <w:rsid w:val="009B3629"/>
    <w:rsid w:val="009D6009"/>
    <w:rsid w:val="009D7466"/>
    <w:rsid w:val="009E35D2"/>
    <w:rsid w:val="009E3B33"/>
    <w:rsid w:val="009F4070"/>
    <w:rsid w:val="00A0586C"/>
    <w:rsid w:val="00A127B4"/>
    <w:rsid w:val="00A1284A"/>
    <w:rsid w:val="00A17320"/>
    <w:rsid w:val="00A275E4"/>
    <w:rsid w:val="00A327D3"/>
    <w:rsid w:val="00A32A5F"/>
    <w:rsid w:val="00A333A0"/>
    <w:rsid w:val="00A33D94"/>
    <w:rsid w:val="00A44F9E"/>
    <w:rsid w:val="00A46490"/>
    <w:rsid w:val="00A52262"/>
    <w:rsid w:val="00A54637"/>
    <w:rsid w:val="00A567CD"/>
    <w:rsid w:val="00A63D90"/>
    <w:rsid w:val="00A75675"/>
    <w:rsid w:val="00A76E53"/>
    <w:rsid w:val="00A8338D"/>
    <w:rsid w:val="00A83EBD"/>
    <w:rsid w:val="00A91ED8"/>
    <w:rsid w:val="00A958A2"/>
    <w:rsid w:val="00A9607B"/>
    <w:rsid w:val="00A96C48"/>
    <w:rsid w:val="00AA2A29"/>
    <w:rsid w:val="00AB2091"/>
    <w:rsid w:val="00AB2312"/>
    <w:rsid w:val="00AC13DC"/>
    <w:rsid w:val="00AD0669"/>
    <w:rsid w:val="00AD208A"/>
    <w:rsid w:val="00AD4A3C"/>
    <w:rsid w:val="00AE3177"/>
    <w:rsid w:val="00AE7DC0"/>
    <w:rsid w:val="00AF52C2"/>
    <w:rsid w:val="00AF61EB"/>
    <w:rsid w:val="00B129E4"/>
    <w:rsid w:val="00B14050"/>
    <w:rsid w:val="00B215E6"/>
    <w:rsid w:val="00B24E87"/>
    <w:rsid w:val="00B43F9B"/>
    <w:rsid w:val="00B44FF6"/>
    <w:rsid w:val="00B5209B"/>
    <w:rsid w:val="00B542D4"/>
    <w:rsid w:val="00B54421"/>
    <w:rsid w:val="00B558F9"/>
    <w:rsid w:val="00B55F8A"/>
    <w:rsid w:val="00B562E7"/>
    <w:rsid w:val="00B60809"/>
    <w:rsid w:val="00B642B8"/>
    <w:rsid w:val="00B7374B"/>
    <w:rsid w:val="00B77012"/>
    <w:rsid w:val="00B817E2"/>
    <w:rsid w:val="00B902F0"/>
    <w:rsid w:val="00B9516B"/>
    <w:rsid w:val="00BA0F02"/>
    <w:rsid w:val="00BA546F"/>
    <w:rsid w:val="00BA7573"/>
    <w:rsid w:val="00BB0A76"/>
    <w:rsid w:val="00BB6C9A"/>
    <w:rsid w:val="00BB70FB"/>
    <w:rsid w:val="00BE023D"/>
    <w:rsid w:val="00BE3E0A"/>
    <w:rsid w:val="00BF22FC"/>
    <w:rsid w:val="00BF5179"/>
    <w:rsid w:val="00C00DA5"/>
    <w:rsid w:val="00C1245E"/>
    <w:rsid w:val="00C228C5"/>
    <w:rsid w:val="00C24EA8"/>
    <w:rsid w:val="00C25202"/>
    <w:rsid w:val="00C26026"/>
    <w:rsid w:val="00C33468"/>
    <w:rsid w:val="00C3475E"/>
    <w:rsid w:val="00C34F87"/>
    <w:rsid w:val="00C40C06"/>
    <w:rsid w:val="00C55E91"/>
    <w:rsid w:val="00C7061A"/>
    <w:rsid w:val="00C70CA1"/>
    <w:rsid w:val="00C7792B"/>
    <w:rsid w:val="00C83010"/>
    <w:rsid w:val="00C90A7A"/>
    <w:rsid w:val="00C93F61"/>
    <w:rsid w:val="00C94464"/>
    <w:rsid w:val="00C953C9"/>
    <w:rsid w:val="00CA401A"/>
    <w:rsid w:val="00CB27ED"/>
    <w:rsid w:val="00CB61D6"/>
    <w:rsid w:val="00CE6C4B"/>
    <w:rsid w:val="00CF12C6"/>
    <w:rsid w:val="00CF2B2F"/>
    <w:rsid w:val="00CF6292"/>
    <w:rsid w:val="00CF6B12"/>
    <w:rsid w:val="00D02EB8"/>
    <w:rsid w:val="00D0740A"/>
    <w:rsid w:val="00D11CD5"/>
    <w:rsid w:val="00D152E4"/>
    <w:rsid w:val="00D1753D"/>
    <w:rsid w:val="00D23EFA"/>
    <w:rsid w:val="00D34B66"/>
    <w:rsid w:val="00D44188"/>
    <w:rsid w:val="00D443FF"/>
    <w:rsid w:val="00D548B8"/>
    <w:rsid w:val="00D63339"/>
    <w:rsid w:val="00D761E8"/>
    <w:rsid w:val="00D77DDB"/>
    <w:rsid w:val="00D83177"/>
    <w:rsid w:val="00D8506D"/>
    <w:rsid w:val="00D90307"/>
    <w:rsid w:val="00D97830"/>
    <w:rsid w:val="00DA3249"/>
    <w:rsid w:val="00DA3FFC"/>
    <w:rsid w:val="00DA489D"/>
    <w:rsid w:val="00DA48D3"/>
    <w:rsid w:val="00DA4D22"/>
    <w:rsid w:val="00DA551A"/>
    <w:rsid w:val="00DB08E2"/>
    <w:rsid w:val="00DB0A35"/>
    <w:rsid w:val="00DB228F"/>
    <w:rsid w:val="00DB2630"/>
    <w:rsid w:val="00DC3F03"/>
    <w:rsid w:val="00DC4439"/>
    <w:rsid w:val="00DC5F73"/>
    <w:rsid w:val="00DC6660"/>
    <w:rsid w:val="00DD03B9"/>
    <w:rsid w:val="00DD5B86"/>
    <w:rsid w:val="00DD6EB4"/>
    <w:rsid w:val="00DE38F3"/>
    <w:rsid w:val="00DE4EAB"/>
    <w:rsid w:val="00DF1076"/>
    <w:rsid w:val="00DF26AA"/>
    <w:rsid w:val="00DF5887"/>
    <w:rsid w:val="00DF7ED6"/>
    <w:rsid w:val="00E02CDE"/>
    <w:rsid w:val="00E11452"/>
    <w:rsid w:val="00E14E5F"/>
    <w:rsid w:val="00E31884"/>
    <w:rsid w:val="00E40DC8"/>
    <w:rsid w:val="00E42AED"/>
    <w:rsid w:val="00E435FB"/>
    <w:rsid w:val="00E4451A"/>
    <w:rsid w:val="00E5713A"/>
    <w:rsid w:val="00E72419"/>
    <w:rsid w:val="00E72975"/>
    <w:rsid w:val="00E73EED"/>
    <w:rsid w:val="00E7465A"/>
    <w:rsid w:val="00E81007"/>
    <w:rsid w:val="00E82440"/>
    <w:rsid w:val="00E82D02"/>
    <w:rsid w:val="00E87776"/>
    <w:rsid w:val="00E9119D"/>
    <w:rsid w:val="00E92238"/>
    <w:rsid w:val="00EA206F"/>
    <w:rsid w:val="00EA3690"/>
    <w:rsid w:val="00EA6582"/>
    <w:rsid w:val="00EB0E73"/>
    <w:rsid w:val="00ED28E4"/>
    <w:rsid w:val="00ED6728"/>
    <w:rsid w:val="00ED789C"/>
    <w:rsid w:val="00EE08FD"/>
    <w:rsid w:val="00EE165B"/>
    <w:rsid w:val="00EE4D57"/>
    <w:rsid w:val="00EF331B"/>
    <w:rsid w:val="00F00B76"/>
    <w:rsid w:val="00F06F17"/>
    <w:rsid w:val="00F226CA"/>
    <w:rsid w:val="00F239D1"/>
    <w:rsid w:val="00F322E1"/>
    <w:rsid w:val="00F342F7"/>
    <w:rsid w:val="00F40FEC"/>
    <w:rsid w:val="00F42549"/>
    <w:rsid w:val="00F52F8C"/>
    <w:rsid w:val="00F55100"/>
    <w:rsid w:val="00F625A5"/>
    <w:rsid w:val="00F63ADF"/>
    <w:rsid w:val="00F63BBC"/>
    <w:rsid w:val="00F8007A"/>
    <w:rsid w:val="00F803A3"/>
    <w:rsid w:val="00F96A96"/>
    <w:rsid w:val="00FA04F9"/>
    <w:rsid w:val="00FA544B"/>
    <w:rsid w:val="00FA5C55"/>
    <w:rsid w:val="00FB05DD"/>
    <w:rsid w:val="00FB15A7"/>
    <w:rsid w:val="00FB3DFD"/>
    <w:rsid w:val="00FC306B"/>
    <w:rsid w:val="00FC427F"/>
    <w:rsid w:val="00FD6763"/>
    <w:rsid w:val="00FE1312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9A454-6B64-4989-8B82-9CF7CFA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styleId="af4">
    <w:name w:val="Plain Text"/>
    <w:basedOn w:val="a"/>
    <w:link w:val="af5"/>
    <w:uiPriority w:val="99"/>
    <w:rsid w:val="005B2C9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5B2C91"/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480D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9D7466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2E3CA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5902" TargetMode="External"/><Relationship Id="rId13" Type="http://schemas.openxmlformats.org/officeDocument/2006/relationships/hyperlink" Target="http://www.iprbookshop.ru/30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228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25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index.php/bcode/4148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57F0-94BF-42EE-BC39-470F7186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7236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48386</CharactersWithSpaces>
  <SharedDoc>false</SharedDoc>
  <HLinks>
    <vt:vector size="36" baseType="variant"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393311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https://urait.ru/bcode/422895</vt:lpwstr>
      </vt:variant>
      <vt:variant>
        <vt:lpwstr/>
      </vt:variant>
      <vt:variant>
        <vt:i4>720981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https://urait.ru/bcode/425235</vt:lpwstr>
      </vt:variant>
      <vt:variant>
        <vt:lpwstr/>
      </vt:variant>
      <vt:variant>
        <vt:i4>7929918</vt:i4>
      </vt:variant>
      <vt:variant>
        <vt:i4>3</vt:i4>
      </vt:variant>
      <vt:variant>
        <vt:i4>0</vt:i4>
      </vt:variant>
      <vt:variant>
        <vt:i4>5</vt:i4>
      </vt:variant>
      <vt:variant>
        <vt:lpwstr>https://urait.ru/index.php/bcode/414853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https://urait.ru/bcode/425902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10</cp:revision>
  <cp:lastPrinted>2018-12-05T04:52:00Z</cp:lastPrinted>
  <dcterms:created xsi:type="dcterms:W3CDTF">2021-01-16T14:42:00Z</dcterms:created>
  <dcterms:modified xsi:type="dcterms:W3CDTF">2024-04-27T03:20:00Z</dcterms:modified>
</cp:coreProperties>
</file>